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E224" w14:textId="02244711" w:rsidR="00E635E6" w:rsidRPr="00593957" w:rsidRDefault="000A665E" w:rsidP="003052C0">
      <w:pPr>
        <w:keepNext/>
        <w:keepLines/>
        <w:spacing w:after="0" w:line="276" w:lineRule="auto"/>
        <w:ind w:left="-5" w:hanging="10"/>
        <w:jc w:val="right"/>
        <w:rPr>
          <w:rFonts w:ascii="Tahoma" w:eastAsia="Arial" w:hAnsi="Tahoma" w:cs="Tahoma"/>
          <w:b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Katowice</w:t>
      </w:r>
      <w:r w:rsidR="00FE3BDD" w:rsidRPr="00593957">
        <w:rPr>
          <w:rFonts w:ascii="Tahoma" w:eastAsia="Arial" w:hAnsi="Tahoma" w:cs="Tahoma"/>
          <w:sz w:val="24"/>
          <w:szCs w:val="24"/>
        </w:rPr>
        <w:t xml:space="preserve">, </w:t>
      </w:r>
      <w:r w:rsidR="00FE3BDD" w:rsidRPr="00EC14E1">
        <w:rPr>
          <w:rFonts w:ascii="Tahoma" w:hAnsi="Tahoma"/>
          <w:sz w:val="24"/>
        </w:rPr>
        <w:t>dnia</w:t>
      </w:r>
      <w:r w:rsidR="00FF46E5" w:rsidRPr="00EC14E1">
        <w:rPr>
          <w:rFonts w:ascii="Tahoma" w:hAnsi="Tahoma"/>
          <w:sz w:val="24"/>
        </w:rPr>
        <w:t xml:space="preserve"> </w:t>
      </w:r>
      <w:r w:rsidR="00F06547">
        <w:rPr>
          <w:rFonts w:ascii="Tahoma" w:eastAsia="Arial" w:hAnsi="Tahoma" w:cs="Tahoma"/>
          <w:sz w:val="24"/>
          <w:szCs w:val="24"/>
        </w:rPr>
        <w:t>0</w:t>
      </w:r>
      <w:r w:rsidR="009D01A3">
        <w:rPr>
          <w:rFonts w:ascii="Tahoma" w:eastAsia="Arial" w:hAnsi="Tahoma" w:cs="Tahoma"/>
          <w:sz w:val="24"/>
          <w:szCs w:val="24"/>
        </w:rPr>
        <w:t>1</w:t>
      </w:r>
      <w:r w:rsidR="00C761F9" w:rsidRPr="00EC14E1">
        <w:rPr>
          <w:rFonts w:ascii="Tahoma" w:hAnsi="Tahoma"/>
          <w:sz w:val="24"/>
        </w:rPr>
        <w:t>.</w:t>
      </w:r>
      <w:r w:rsidR="00A12CCB">
        <w:rPr>
          <w:rFonts w:ascii="Tahoma" w:hAnsi="Tahoma"/>
          <w:sz w:val="24"/>
        </w:rPr>
        <w:t>0</w:t>
      </w:r>
      <w:r w:rsidR="00F06547">
        <w:rPr>
          <w:rFonts w:ascii="Tahoma" w:hAnsi="Tahoma"/>
          <w:sz w:val="24"/>
        </w:rPr>
        <w:t>4</w:t>
      </w:r>
      <w:r w:rsidR="00FA3B4E" w:rsidRPr="00EC14E1">
        <w:rPr>
          <w:rFonts w:ascii="Tahoma" w:hAnsi="Tahoma"/>
          <w:sz w:val="24"/>
        </w:rPr>
        <w:t>.</w:t>
      </w:r>
      <w:r w:rsidR="00FE3BDD" w:rsidRPr="00EC14E1">
        <w:rPr>
          <w:rFonts w:ascii="Tahoma" w:hAnsi="Tahoma"/>
          <w:sz w:val="24"/>
        </w:rPr>
        <w:t>202</w:t>
      </w:r>
      <w:r w:rsidR="00A12CCB">
        <w:rPr>
          <w:rFonts w:ascii="Tahoma" w:hAnsi="Tahoma"/>
          <w:sz w:val="24"/>
        </w:rPr>
        <w:t>6</w:t>
      </w:r>
      <w:r w:rsidR="009C3E99" w:rsidRPr="00EC14E1">
        <w:rPr>
          <w:rFonts w:ascii="Tahoma" w:hAnsi="Tahoma"/>
          <w:sz w:val="24"/>
        </w:rPr>
        <w:t xml:space="preserve"> </w:t>
      </w:r>
      <w:r w:rsidR="00FE3BDD" w:rsidRPr="00EC14E1">
        <w:rPr>
          <w:rFonts w:ascii="Tahoma" w:hAnsi="Tahoma"/>
          <w:sz w:val="24"/>
        </w:rPr>
        <w:t>r.</w:t>
      </w:r>
    </w:p>
    <w:p w14:paraId="6B886C3F" w14:textId="308BE906" w:rsidR="00E635E6" w:rsidRPr="00593957" w:rsidRDefault="00E635E6" w:rsidP="003052C0">
      <w:pPr>
        <w:keepNext/>
        <w:keepLines/>
        <w:spacing w:after="0" w:line="276" w:lineRule="auto"/>
        <w:ind w:left="-5" w:hanging="10"/>
        <w:rPr>
          <w:rFonts w:ascii="Tahoma" w:eastAsia="Arial" w:hAnsi="Tahoma" w:cs="Tahoma"/>
          <w:sz w:val="24"/>
          <w:szCs w:val="24"/>
        </w:rPr>
      </w:pPr>
    </w:p>
    <w:p w14:paraId="4DBD91DD" w14:textId="286D16A5" w:rsidR="00D76DDF" w:rsidRPr="00EC14E1" w:rsidRDefault="00ED2786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sz w:val="24"/>
          <w:szCs w:val="24"/>
          <w:u w:val="single"/>
        </w:rPr>
      </w:pPr>
      <w:r w:rsidRPr="00EC14E1">
        <w:rPr>
          <w:rFonts w:ascii="Tahoma" w:eastAsia="Arial" w:hAnsi="Tahoma" w:cs="Tahoma"/>
          <w:b/>
          <w:sz w:val="24"/>
          <w:szCs w:val="24"/>
          <w:u w:val="single"/>
        </w:rPr>
        <w:t xml:space="preserve">ZAPYTANIE OFERTOWE </w:t>
      </w:r>
      <w:r w:rsidRPr="00EC14E1">
        <w:rPr>
          <w:rFonts w:ascii="Tahoma" w:hAnsi="Tahoma"/>
          <w:b/>
          <w:sz w:val="24"/>
          <w:u w:val="single"/>
        </w:rPr>
        <w:t>NR</w:t>
      </w:r>
      <w:r w:rsidR="00757488" w:rsidRPr="00EC14E1">
        <w:rPr>
          <w:rFonts w:ascii="Tahoma" w:hAnsi="Tahoma"/>
          <w:b/>
          <w:sz w:val="24"/>
          <w:u w:val="single"/>
        </w:rPr>
        <w:t xml:space="preserve"> </w:t>
      </w:r>
      <w:r w:rsidR="00BC2F1F" w:rsidRPr="00BC2F1F">
        <w:rPr>
          <w:rFonts w:ascii="Tahoma" w:hAnsi="Tahoma"/>
          <w:b/>
          <w:bCs/>
          <w:sz w:val="24"/>
          <w:u w:val="single"/>
        </w:rPr>
        <w:t>0</w:t>
      </w:r>
      <w:r w:rsidR="00E264B2">
        <w:rPr>
          <w:rFonts w:ascii="Tahoma" w:hAnsi="Tahoma"/>
          <w:b/>
          <w:bCs/>
          <w:sz w:val="24"/>
          <w:u w:val="single"/>
        </w:rPr>
        <w:t>1</w:t>
      </w:r>
      <w:r w:rsidR="00BC2F1F" w:rsidRPr="00BC2F1F">
        <w:rPr>
          <w:rFonts w:ascii="Tahoma" w:hAnsi="Tahoma"/>
          <w:b/>
          <w:bCs/>
          <w:sz w:val="24"/>
          <w:u w:val="single"/>
        </w:rPr>
        <w:t>/0</w:t>
      </w:r>
      <w:r w:rsidR="00E264B2">
        <w:rPr>
          <w:rFonts w:ascii="Tahoma" w:hAnsi="Tahoma"/>
          <w:b/>
          <w:bCs/>
          <w:sz w:val="24"/>
          <w:u w:val="single"/>
        </w:rPr>
        <w:t>4</w:t>
      </w:r>
      <w:r w:rsidR="00BC2F1F" w:rsidRPr="00BC2F1F">
        <w:rPr>
          <w:rFonts w:ascii="Tahoma" w:hAnsi="Tahoma"/>
          <w:b/>
          <w:bCs/>
          <w:sz w:val="24"/>
          <w:u w:val="single"/>
        </w:rPr>
        <w:t>/2026</w:t>
      </w:r>
    </w:p>
    <w:p w14:paraId="7D4F9384" w14:textId="77777777" w:rsidR="00EC100D" w:rsidRDefault="00FE3BDD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 w:rsidRPr="00EC14E1">
        <w:rPr>
          <w:rFonts w:ascii="Tahoma" w:hAnsi="Tahoma"/>
          <w:b/>
          <w:sz w:val="24"/>
          <w:u w:val="single"/>
        </w:rPr>
        <w:t>NA DOSTAWĘ</w:t>
      </w:r>
      <w:r w:rsidR="003353F8" w:rsidRPr="00EC14E1">
        <w:rPr>
          <w:rFonts w:ascii="Tahoma" w:hAnsi="Tahoma"/>
          <w:b/>
          <w:sz w:val="24"/>
          <w:u w:val="single"/>
        </w:rPr>
        <w:t xml:space="preserve"> </w:t>
      </w:r>
      <w:r w:rsidR="00C761F9" w:rsidRPr="00EC14E1">
        <w:rPr>
          <w:rFonts w:ascii="Tahoma" w:hAnsi="Tahoma"/>
          <w:b/>
          <w:sz w:val="24"/>
          <w:u w:val="single"/>
        </w:rPr>
        <w:t>STANOWISK KOMPUTEROWYCH</w:t>
      </w:r>
      <w:r w:rsidR="00EC100D">
        <w:rPr>
          <w:rFonts w:ascii="Tahoma" w:hAnsi="Tahoma"/>
          <w:b/>
          <w:sz w:val="24"/>
          <w:u w:val="single"/>
        </w:rPr>
        <w:t xml:space="preserve"> </w:t>
      </w:r>
    </w:p>
    <w:p w14:paraId="12E37114" w14:textId="758EDA0A" w:rsidR="00252A5B" w:rsidRPr="00593957" w:rsidRDefault="00EC100D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color w:val="EE0000"/>
          <w:sz w:val="24"/>
          <w:szCs w:val="24"/>
        </w:rPr>
      </w:pPr>
      <w:r>
        <w:rPr>
          <w:rFonts w:ascii="Tahoma" w:hAnsi="Tahoma"/>
          <w:b/>
          <w:sz w:val="24"/>
          <w:u w:val="single"/>
        </w:rPr>
        <w:t>(komputerów przenośnych – laptopów)</w:t>
      </w:r>
    </w:p>
    <w:p w14:paraId="3600E310" w14:textId="670C587B" w:rsidR="00252A5B" w:rsidRPr="00593957" w:rsidRDefault="00252A5B" w:rsidP="00215C02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>dla projektu „</w:t>
      </w:r>
      <w:r w:rsidRPr="00593957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Pr="00593957">
        <w:rPr>
          <w:rFonts w:ascii="Tahoma" w:hAnsi="Tahoma" w:cs="Tahoma"/>
          <w:sz w:val="24"/>
          <w:szCs w:val="24"/>
        </w:rPr>
        <w:t>” realizowanego przez Zamawiającego w ramach Programu Fundusze Europejskie dla Śląskiego 2021-2027.</w:t>
      </w:r>
    </w:p>
    <w:p w14:paraId="448E107C" w14:textId="6085B006" w:rsidR="0028753B" w:rsidRPr="00593957" w:rsidRDefault="00FE3BDD" w:rsidP="003052C0">
      <w:pPr>
        <w:pStyle w:val="Styl1"/>
        <w:numPr>
          <w:ilvl w:val="0"/>
          <w:numId w:val="12"/>
        </w:numPr>
        <w:ind w:left="357" w:hanging="215"/>
      </w:pPr>
      <w:r w:rsidRPr="00593957">
        <w:t>ZAMAWIAJĄCY</w:t>
      </w:r>
    </w:p>
    <w:p w14:paraId="7B64BB63" w14:textId="77777777" w:rsidR="00060D6E" w:rsidRPr="00593957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Firma: SIATMAR MAREK JANKIEWICZ SPÓŁKA KOMANDYTOWA</w:t>
      </w:r>
    </w:p>
    <w:p w14:paraId="6275AE2A" w14:textId="77777777" w:rsidR="00060D6E" w:rsidRPr="00593957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Adres: ul. Astrów 10, 40-045 Katowice</w:t>
      </w:r>
    </w:p>
    <w:p w14:paraId="57A75BFF" w14:textId="186FF780" w:rsidR="00060D6E" w:rsidRPr="00593957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Adres e-mail: </w:t>
      </w:r>
      <w:r w:rsidR="00927DBE" w:rsidRPr="00593957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zapytania@siatmar-sk.pl</w:t>
      </w:r>
    </w:p>
    <w:p w14:paraId="0AAE618C" w14:textId="7C0148C9" w:rsidR="00927DBE" w:rsidRPr="00593957" w:rsidRDefault="00927DB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Numer telefonu: </w:t>
      </w:r>
      <w:r w:rsidR="008E3F4F" w:rsidRPr="00593957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+48 517 461 587</w:t>
      </w:r>
    </w:p>
    <w:p w14:paraId="4A811E34" w14:textId="77777777" w:rsidR="00060D6E" w:rsidRPr="00593957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KRS: 0000977643</w:t>
      </w:r>
    </w:p>
    <w:p w14:paraId="56707F31" w14:textId="77777777" w:rsidR="00060D6E" w:rsidRPr="00593957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NIP: 9542841887</w:t>
      </w:r>
    </w:p>
    <w:p w14:paraId="324CB37D" w14:textId="2849725E" w:rsidR="00060D6E" w:rsidRPr="00593957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REGON: 522352367</w:t>
      </w:r>
    </w:p>
    <w:p w14:paraId="35DA3770" w14:textId="220E5F8A" w:rsidR="0028753B" w:rsidRPr="00593957" w:rsidRDefault="00FE3BDD" w:rsidP="003052C0">
      <w:pPr>
        <w:pStyle w:val="Styl1"/>
        <w:numPr>
          <w:ilvl w:val="0"/>
          <w:numId w:val="12"/>
        </w:numPr>
        <w:ind w:left="357" w:hanging="215"/>
      </w:pPr>
      <w:r w:rsidRPr="00593957">
        <w:t>INFORMACJE O OGŁOSZENIU</w:t>
      </w:r>
    </w:p>
    <w:p w14:paraId="571E6133" w14:textId="61F58F05" w:rsidR="00237289" w:rsidRPr="00593957" w:rsidRDefault="00237289" w:rsidP="003052C0">
      <w:pPr>
        <w:pStyle w:val="Akapitzlist"/>
        <w:keepNext/>
        <w:keepLines/>
        <w:numPr>
          <w:ilvl w:val="0"/>
          <w:numId w:val="14"/>
        </w:numPr>
        <w:spacing w:line="276" w:lineRule="auto"/>
        <w:ind w:left="709"/>
        <w:rPr>
          <w:rFonts w:ascii="Tahoma" w:eastAsia="Arial" w:hAnsi="Tahoma" w:cs="Tahoma"/>
          <w:b/>
          <w:bCs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Tryb udzielenia zamówienia</w:t>
      </w:r>
    </w:p>
    <w:p w14:paraId="4383C927" w14:textId="256F268E" w:rsidR="00237289" w:rsidRPr="00593957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Postępowanie o udzielenie zamówienia prowadzone jest w trybie </w:t>
      </w:r>
      <w:r w:rsidR="00931BCC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Zapytania 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ofertowego z</w:t>
      </w:r>
      <w:r w:rsidR="00EC3202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zachowaniem zasady konkurencyjności, zgodnie z Wytycznymi dotyczącymi kwalifikowalności wydatków na lata 2021-2027.</w:t>
      </w:r>
    </w:p>
    <w:p w14:paraId="31C8BF07" w14:textId="6D4BB07B" w:rsidR="00237289" w:rsidRPr="00593957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jest realizowane w związku z uzyskaniem dofinasowania w</w:t>
      </w:r>
      <w:r w:rsidR="00AA2FB5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ramach Funduszów Europejskich dla Śląskiego 2021-2027. </w:t>
      </w:r>
    </w:p>
    <w:p w14:paraId="7D552B8F" w14:textId="77777777" w:rsidR="00237289" w:rsidRPr="00593957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o udzielenie niniejszego zamówienia nie podlega przepisom ustawy Prawo Zamówień Publicznych.</w:t>
      </w:r>
    </w:p>
    <w:p w14:paraId="3C5B5AA1" w14:textId="77777777" w:rsidR="00D76C93" w:rsidRPr="00593957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Zapytanie ofertowe zostało upublicznione na stronie:</w:t>
      </w:r>
    </w:p>
    <w:p w14:paraId="2E8E0029" w14:textId="6536C93E" w:rsidR="00237289" w:rsidRPr="00593957" w:rsidRDefault="00237289" w:rsidP="00215C02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https://bazakonkurencyjnosci.funduszeeuropejskie.gov.pl/. </w:t>
      </w:r>
    </w:p>
    <w:p w14:paraId="22367287" w14:textId="77777777" w:rsidR="00237289" w:rsidRPr="00593957" w:rsidRDefault="00237289" w:rsidP="003052C0">
      <w:pPr>
        <w:keepNext/>
        <w:keepLines/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</w:p>
    <w:p w14:paraId="4E4253A3" w14:textId="0AD28556" w:rsidR="00237289" w:rsidRPr="00593957" w:rsidRDefault="00237289" w:rsidP="003052C0">
      <w:pPr>
        <w:pStyle w:val="Akapitzlist"/>
        <w:keepNext/>
        <w:keepLines/>
        <w:numPr>
          <w:ilvl w:val="0"/>
          <w:numId w:val="14"/>
        </w:numPr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b/>
          <w:color w:val="000000"/>
          <w:sz w:val="24"/>
          <w:szCs w:val="24"/>
        </w:rPr>
        <w:t>Miejsce i sposób składania ofert</w:t>
      </w:r>
    </w:p>
    <w:p w14:paraId="69E63328" w14:textId="16EC1EF7" w:rsidR="00E635E6" w:rsidRPr="00593957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Ofertę należy przygotować zgodnie z formularzem stanowiącym </w:t>
      </w:r>
      <w:r w:rsidR="00206FE1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ałącznik nr 1 do </w:t>
      </w:r>
      <w:r w:rsidR="00206FE1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apytania ofertowego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CFBBD7C" w14:textId="55332151" w:rsidR="00E0071D" w:rsidRPr="00593957" w:rsidRDefault="00E0071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Oferty, do których nie zostanie załączony Załącznik nr 1 do Zapytania ofertowego, zostaną odrzucone.</w:t>
      </w:r>
    </w:p>
    <w:p w14:paraId="3F4567B0" w14:textId="77777777" w:rsidR="00E635E6" w:rsidRPr="00593957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Ofertę należy sporządzić w języku polskim.</w:t>
      </w:r>
    </w:p>
    <w:p w14:paraId="64A7A2D4" w14:textId="77777777" w:rsidR="00E635E6" w:rsidRPr="00593957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W ofercie wskazać należy cenę ofertową netto i brutto wraz z obowiązującą stawką VAT. </w:t>
      </w:r>
    </w:p>
    <w:p w14:paraId="0E1E7B55" w14:textId="77777777" w:rsidR="00E635E6" w:rsidRPr="00593957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Cenę należy podać w złotych polskich (PLN) z dokładnością do dwóch miejsc po przecinku zgodnie z zasadami rachunkowymi. </w:t>
      </w:r>
    </w:p>
    <w:p w14:paraId="06B6DC16" w14:textId="77777777" w:rsidR="00FC4A78" w:rsidRPr="00593957" w:rsidRDefault="00FE3BDD" w:rsidP="00215C02">
      <w:pPr>
        <w:suppressAutoHyphens w:val="0"/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Cena musi obejmować wszystkie koszty i składniki realizacji zamówienia (w tym upusty, rabaty, etc.). </w:t>
      </w:r>
    </w:p>
    <w:p w14:paraId="13525FEE" w14:textId="7BF87BEB" w:rsidR="005E1CD9" w:rsidRPr="00593957" w:rsidRDefault="005E1CD9" w:rsidP="00215C02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highlight w:val="magenta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Cena przedmiotu zamówienia może być tylko jedna, nie dopuszcza się wariantowości cen.</w:t>
      </w:r>
      <w:r w:rsidR="002773C2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426E16F6" w14:textId="3C3585F0" w:rsidR="00E635E6" w:rsidRPr="00593957" w:rsidRDefault="00FE3BD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Skutki finansowe błędnego obliczenia ceny, wynikające z nieuwzględnienia wszystkich okoliczności, które mogą wpływać na cenę, obciążają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. </w:t>
      </w:r>
    </w:p>
    <w:p w14:paraId="4EDD0FAA" w14:textId="3C9574B9" w:rsidR="009C38B8" w:rsidRPr="00593957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Rozliczenia finansowe pomiędzy Zamawiającym a Wykonawcą będą prowadzone wyłącznie w walucie polskiej.</w:t>
      </w:r>
    </w:p>
    <w:p w14:paraId="567329F5" w14:textId="6A6E9A24" w:rsidR="00FC4A78" w:rsidRPr="00593957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Do oferty należy dołączyć</w:t>
      </w:r>
      <w:r w:rsidR="006D12E7" w:rsidRPr="00593957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206FE1" w:rsidRPr="00593957">
        <w:rPr>
          <w:rFonts w:ascii="Tahoma" w:eastAsia="Arial" w:hAnsi="Tahoma" w:cs="Tahoma"/>
          <w:b/>
          <w:bCs/>
          <w:sz w:val="24"/>
          <w:szCs w:val="24"/>
        </w:rPr>
        <w:t>Z</w:t>
      </w:r>
      <w:r w:rsidR="003E3561" w:rsidRPr="00593957">
        <w:rPr>
          <w:rFonts w:ascii="Tahoma" w:eastAsia="Arial" w:hAnsi="Tahoma" w:cs="Tahoma"/>
          <w:b/>
          <w:bCs/>
          <w:sz w:val="24"/>
          <w:szCs w:val="24"/>
        </w:rPr>
        <w:t xml:space="preserve">ałącznik nr </w:t>
      </w:r>
      <w:r w:rsidR="00F15447" w:rsidRPr="00593957">
        <w:rPr>
          <w:rFonts w:ascii="Tahoma" w:eastAsia="Arial" w:hAnsi="Tahoma" w:cs="Tahoma"/>
          <w:b/>
          <w:bCs/>
          <w:sz w:val="24"/>
          <w:szCs w:val="24"/>
        </w:rPr>
        <w:t>2</w:t>
      </w:r>
      <w:r w:rsidR="00F15447" w:rsidRPr="00593957">
        <w:rPr>
          <w:rFonts w:ascii="Tahoma" w:eastAsia="Arial" w:hAnsi="Tahoma" w:cs="Tahoma"/>
          <w:sz w:val="24"/>
          <w:szCs w:val="24"/>
        </w:rPr>
        <w:t xml:space="preserve"> </w:t>
      </w:r>
      <w:r w:rsidR="00F15447" w:rsidRPr="00593957">
        <w:rPr>
          <w:rFonts w:ascii="Tahoma" w:eastAsia="Arial" w:hAnsi="Tahoma" w:cs="Tahoma"/>
          <w:b/>
          <w:bCs/>
          <w:sz w:val="24"/>
          <w:szCs w:val="24"/>
        </w:rPr>
        <w:t xml:space="preserve">do </w:t>
      </w:r>
      <w:r w:rsidR="00206FE1" w:rsidRPr="00593957">
        <w:rPr>
          <w:rFonts w:ascii="Tahoma" w:eastAsia="Arial" w:hAnsi="Tahoma" w:cs="Tahoma"/>
          <w:b/>
          <w:bCs/>
          <w:sz w:val="24"/>
          <w:szCs w:val="24"/>
        </w:rPr>
        <w:t>Z</w:t>
      </w:r>
      <w:r w:rsidR="00F15447" w:rsidRPr="00593957">
        <w:rPr>
          <w:rFonts w:ascii="Tahoma" w:eastAsia="Arial" w:hAnsi="Tahoma" w:cs="Tahoma"/>
          <w:b/>
          <w:bCs/>
          <w:sz w:val="24"/>
          <w:szCs w:val="24"/>
        </w:rPr>
        <w:t>apytania ofertowego</w:t>
      </w:r>
      <w:r w:rsidR="005173C4" w:rsidRPr="00593957">
        <w:rPr>
          <w:rFonts w:ascii="Tahoma" w:eastAsia="Arial" w:hAnsi="Tahoma" w:cs="Tahoma"/>
          <w:b/>
          <w:bCs/>
          <w:sz w:val="24"/>
          <w:szCs w:val="24"/>
        </w:rPr>
        <w:t xml:space="preserve"> </w:t>
      </w:r>
      <w:r w:rsidR="00C21055" w:rsidRPr="00593957">
        <w:rPr>
          <w:rFonts w:ascii="Tahoma" w:eastAsia="Arial" w:hAnsi="Tahoma" w:cs="Tahoma"/>
          <w:sz w:val="24"/>
          <w:szCs w:val="24"/>
        </w:rPr>
        <w:t xml:space="preserve">stanowiący zestawienie parametrów technicznych przedmiotu oferty </w:t>
      </w:r>
      <w:r w:rsidR="003E3561" w:rsidRPr="00593957">
        <w:rPr>
          <w:rFonts w:ascii="Tahoma" w:eastAsia="Arial" w:hAnsi="Tahoma" w:cs="Tahoma"/>
          <w:sz w:val="24"/>
          <w:szCs w:val="24"/>
        </w:rPr>
        <w:t xml:space="preserve">wraz z </w:t>
      </w:r>
      <w:r w:rsidR="006F0C8A" w:rsidRPr="00593957">
        <w:rPr>
          <w:rFonts w:ascii="Tahoma" w:eastAsia="Arial" w:hAnsi="Tahoma" w:cs="Tahoma"/>
          <w:sz w:val="24"/>
          <w:szCs w:val="24"/>
        </w:rPr>
        <w:t>dokumentacj</w:t>
      </w:r>
      <w:r w:rsidR="003E3561" w:rsidRPr="00593957">
        <w:rPr>
          <w:rFonts w:ascii="Tahoma" w:eastAsia="Arial" w:hAnsi="Tahoma" w:cs="Tahoma"/>
          <w:sz w:val="24"/>
          <w:szCs w:val="24"/>
        </w:rPr>
        <w:t>ą</w:t>
      </w:r>
      <w:r w:rsidR="006F0C8A" w:rsidRPr="00593957">
        <w:rPr>
          <w:rFonts w:ascii="Tahoma" w:eastAsia="Arial" w:hAnsi="Tahoma" w:cs="Tahoma"/>
          <w:sz w:val="24"/>
          <w:szCs w:val="24"/>
        </w:rPr>
        <w:t xml:space="preserve"> potwierdzającą </w:t>
      </w:r>
      <w:r w:rsidR="00A97CB6" w:rsidRPr="00593957">
        <w:rPr>
          <w:rFonts w:ascii="Tahoma" w:eastAsia="Arial" w:hAnsi="Tahoma" w:cs="Tahoma"/>
          <w:sz w:val="24"/>
          <w:szCs w:val="24"/>
        </w:rPr>
        <w:t>spełnienie wymagań</w:t>
      </w:r>
      <w:r w:rsidR="00ED7F6E" w:rsidRPr="00593957">
        <w:rPr>
          <w:rFonts w:ascii="Tahoma" w:eastAsia="Arial" w:hAnsi="Tahoma" w:cs="Tahoma"/>
          <w:sz w:val="24"/>
          <w:szCs w:val="24"/>
        </w:rPr>
        <w:t>.</w:t>
      </w:r>
      <w:r w:rsidR="00A97CB6" w:rsidRPr="00593957">
        <w:rPr>
          <w:rFonts w:ascii="Tahoma" w:eastAsia="Arial" w:hAnsi="Tahoma" w:cs="Tahoma"/>
          <w:sz w:val="24"/>
          <w:szCs w:val="24"/>
        </w:rPr>
        <w:t xml:space="preserve"> </w:t>
      </w:r>
    </w:p>
    <w:p w14:paraId="289DDD66" w14:textId="5AA2946C" w:rsidR="008248FA" w:rsidRPr="00593957" w:rsidRDefault="004052EB" w:rsidP="00215C02">
      <w:pPr>
        <w:spacing w:after="0" w:line="276" w:lineRule="auto"/>
        <w:ind w:left="720" w:hanging="11"/>
        <w:jc w:val="both"/>
        <w:rPr>
          <w:rFonts w:ascii="Tahoma" w:eastAsia="Arial" w:hAnsi="Tahoma" w:cs="Tahoma"/>
          <w:color w:val="EE0000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Źródło danych, czyli d</w:t>
      </w:r>
      <w:r w:rsidR="00ED7F6E" w:rsidRPr="00593957">
        <w:rPr>
          <w:rFonts w:ascii="Tahoma" w:eastAsia="Arial" w:hAnsi="Tahoma" w:cs="Tahoma"/>
          <w:sz w:val="24"/>
          <w:szCs w:val="24"/>
        </w:rPr>
        <w:t>okumentację potwierdzającą spełnienie wymagań stanowi</w:t>
      </w:r>
      <w:r w:rsidR="00E57B6B" w:rsidRPr="00593957">
        <w:rPr>
          <w:rFonts w:ascii="Tahoma" w:eastAsia="Arial" w:hAnsi="Tahoma" w:cs="Tahoma"/>
          <w:sz w:val="24"/>
          <w:szCs w:val="24"/>
        </w:rPr>
        <w:t xml:space="preserve">ć powinny </w:t>
      </w:r>
      <w:r w:rsidR="00EC20ED" w:rsidRPr="00593957">
        <w:rPr>
          <w:rFonts w:ascii="Tahoma" w:eastAsia="Arial" w:hAnsi="Tahoma" w:cs="Tahoma"/>
          <w:b/>
          <w:bCs/>
          <w:sz w:val="24"/>
          <w:szCs w:val="24"/>
        </w:rPr>
        <w:t xml:space="preserve">dokumenty </w:t>
      </w:r>
      <w:r w:rsidR="00726B44" w:rsidRPr="00593957">
        <w:rPr>
          <w:rFonts w:ascii="Tahoma" w:eastAsia="Arial" w:hAnsi="Tahoma" w:cs="Tahoma"/>
          <w:b/>
          <w:bCs/>
          <w:sz w:val="24"/>
          <w:szCs w:val="24"/>
        </w:rPr>
        <w:t>sporządzone</w:t>
      </w:r>
      <w:r w:rsidR="00EC20ED" w:rsidRPr="00593957">
        <w:rPr>
          <w:rFonts w:ascii="Tahoma" w:eastAsia="Arial" w:hAnsi="Tahoma" w:cs="Tahoma"/>
          <w:b/>
          <w:bCs/>
          <w:sz w:val="24"/>
          <w:szCs w:val="24"/>
        </w:rPr>
        <w:t xml:space="preserve"> </w:t>
      </w:r>
      <w:r w:rsidR="00A93ED7" w:rsidRPr="00593957">
        <w:rPr>
          <w:rFonts w:ascii="Tahoma" w:eastAsia="Arial" w:hAnsi="Tahoma" w:cs="Tahoma"/>
          <w:b/>
          <w:bCs/>
          <w:sz w:val="24"/>
          <w:szCs w:val="24"/>
        </w:rPr>
        <w:t>przez producenta</w:t>
      </w:r>
      <w:r w:rsidR="005C0154" w:rsidRPr="00593957">
        <w:rPr>
          <w:rFonts w:ascii="Tahoma" w:eastAsia="Arial" w:hAnsi="Tahoma" w:cs="Tahoma"/>
          <w:b/>
          <w:bCs/>
          <w:sz w:val="24"/>
          <w:szCs w:val="24"/>
        </w:rPr>
        <w:t xml:space="preserve"> lub sporządzone w oparciu o informacje uzyskane ze źródeł udostępnionych przez producenta</w:t>
      </w:r>
      <w:r w:rsidR="00EC20ED" w:rsidRPr="00593957">
        <w:rPr>
          <w:rFonts w:ascii="Tahoma" w:eastAsia="Arial" w:hAnsi="Tahoma" w:cs="Tahoma"/>
          <w:b/>
          <w:bCs/>
          <w:sz w:val="24"/>
          <w:szCs w:val="24"/>
        </w:rPr>
        <w:t>.</w:t>
      </w:r>
      <w:r w:rsidR="00A93ED7" w:rsidRPr="00593957">
        <w:rPr>
          <w:rFonts w:ascii="Tahoma" w:eastAsia="Arial" w:hAnsi="Tahoma" w:cs="Tahoma"/>
          <w:sz w:val="24"/>
          <w:szCs w:val="24"/>
        </w:rPr>
        <w:t xml:space="preserve"> </w:t>
      </w:r>
      <w:r w:rsidR="00EC20ED" w:rsidRPr="00593957">
        <w:rPr>
          <w:rFonts w:ascii="Tahoma" w:eastAsia="Arial" w:hAnsi="Tahoma" w:cs="Tahoma"/>
          <w:b/>
          <w:bCs/>
          <w:sz w:val="24"/>
          <w:szCs w:val="24"/>
        </w:rPr>
        <w:t>Przykłady akceptowalnych dokumentów to</w:t>
      </w:r>
      <w:r w:rsidR="00670AB0" w:rsidRPr="00593957">
        <w:rPr>
          <w:rFonts w:ascii="Tahoma" w:eastAsia="Arial" w:hAnsi="Tahoma" w:cs="Tahoma"/>
          <w:sz w:val="24"/>
          <w:szCs w:val="24"/>
        </w:rPr>
        <w:t xml:space="preserve">: </w:t>
      </w:r>
      <w:r w:rsidR="006F0C8A" w:rsidRPr="00593957">
        <w:rPr>
          <w:rFonts w:ascii="Tahoma" w:eastAsia="Arial" w:hAnsi="Tahoma" w:cs="Tahoma"/>
          <w:sz w:val="24"/>
          <w:szCs w:val="24"/>
        </w:rPr>
        <w:t>specyfikacj</w:t>
      </w:r>
      <w:r w:rsidR="00EC20ED" w:rsidRPr="00593957">
        <w:rPr>
          <w:rFonts w:ascii="Tahoma" w:eastAsia="Arial" w:hAnsi="Tahoma" w:cs="Tahoma"/>
          <w:sz w:val="24"/>
          <w:szCs w:val="24"/>
        </w:rPr>
        <w:t>a</w:t>
      </w:r>
      <w:r w:rsidR="006F0C8A" w:rsidRPr="00593957">
        <w:rPr>
          <w:rFonts w:ascii="Tahoma" w:eastAsia="Arial" w:hAnsi="Tahoma" w:cs="Tahoma"/>
          <w:sz w:val="24"/>
          <w:szCs w:val="24"/>
        </w:rPr>
        <w:t xml:space="preserve"> techniczn</w:t>
      </w:r>
      <w:r w:rsidR="00876835" w:rsidRPr="00593957">
        <w:rPr>
          <w:rFonts w:ascii="Tahoma" w:eastAsia="Arial" w:hAnsi="Tahoma" w:cs="Tahoma"/>
          <w:sz w:val="24"/>
          <w:szCs w:val="24"/>
        </w:rPr>
        <w:t>a</w:t>
      </w:r>
      <w:r w:rsidR="00A97CB6" w:rsidRPr="00593957">
        <w:rPr>
          <w:rFonts w:ascii="Tahoma" w:eastAsia="Arial" w:hAnsi="Tahoma" w:cs="Tahoma"/>
          <w:sz w:val="24"/>
          <w:szCs w:val="24"/>
        </w:rPr>
        <w:t>, kart</w:t>
      </w:r>
      <w:r w:rsidR="00EC20ED" w:rsidRPr="00593957">
        <w:rPr>
          <w:rFonts w:ascii="Tahoma" w:eastAsia="Arial" w:hAnsi="Tahoma" w:cs="Tahoma"/>
          <w:sz w:val="24"/>
          <w:szCs w:val="24"/>
        </w:rPr>
        <w:t>a</w:t>
      </w:r>
      <w:r w:rsidR="00A97CB6" w:rsidRPr="00593957">
        <w:rPr>
          <w:rFonts w:ascii="Tahoma" w:eastAsia="Arial" w:hAnsi="Tahoma" w:cs="Tahoma"/>
          <w:sz w:val="24"/>
          <w:szCs w:val="24"/>
        </w:rPr>
        <w:t xml:space="preserve"> </w:t>
      </w:r>
      <w:r w:rsidR="00670AB0" w:rsidRPr="00593957">
        <w:rPr>
          <w:rFonts w:ascii="Tahoma" w:eastAsia="Arial" w:hAnsi="Tahoma" w:cs="Tahoma"/>
          <w:sz w:val="24"/>
          <w:szCs w:val="24"/>
        </w:rPr>
        <w:t>katalogow</w:t>
      </w:r>
      <w:r w:rsidR="00EC20ED" w:rsidRPr="00593957">
        <w:rPr>
          <w:rFonts w:ascii="Tahoma" w:eastAsia="Arial" w:hAnsi="Tahoma" w:cs="Tahoma"/>
          <w:sz w:val="24"/>
          <w:szCs w:val="24"/>
        </w:rPr>
        <w:t>a</w:t>
      </w:r>
      <w:r w:rsidR="00A97CB6" w:rsidRPr="00593957">
        <w:rPr>
          <w:rFonts w:ascii="Tahoma" w:eastAsia="Arial" w:hAnsi="Tahoma" w:cs="Tahoma"/>
          <w:sz w:val="24"/>
          <w:szCs w:val="24"/>
        </w:rPr>
        <w:t xml:space="preserve"> produktu, kart</w:t>
      </w:r>
      <w:r w:rsidR="00EC20ED" w:rsidRPr="00593957">
        <w:rPr>
          <w:rFonts w:ascii="Tahoma" w:eastAsia="Arial" w:hAnsi="Tahoma" w:cs="Tahoma"/>
          <w:sz w:val="24"/>
          <w:szCs w:val="24"/>
        </w:rPr>
        <w:t>a</w:t>
      </w:r>
      <w:r w:rsidR="00A97CB6" w:rsidRPr="00593957">
        <w:rPr>
          <w:rFonts w:ascii="Tahoma" w:eastAsia="Arial" w:hAnsi="Tahoma" w:cs="Tahoma"/>
          <w:sz w:val="24"/>
          <w:szCs w:val="24"/>
        </w:rPr>
        <w:t xml:space="preserve"> </w:t>
      </w:r>
      <w:r w:rsidR="00670AB0" w:rsidRPr="00593957">
        <w:rPr>
          <w:rFonts w:ascii="Tahoma" w:eastAsia="Arial" w:hAnsi="Tahoma" w:cs="Tahoma"/>
          <w:sz w:val="24"/>
          <w:szCs w:val="24"/>
        </w:rPr>
        <w:t>informacyjn</w:t>
      </w:r>
      <w:r w:rsidR="00EC20ED" w:rsidRPr="00593957">
        <w:rPr>
          <w:rFonts w:ascii="Tahoma" w:eastAsia="Arial" w:hAnsi="Tahoma" w:cs="Tahoma"/>
          <w:sz w:val="24"/>
          <w:szCs w:val="24"/>
        </w:rPr>
        <w:t>a</w:t>
      </w:r>
      <w:r w:rsidR="00A97CB6" w:rsidRPr="00593957">
        <w:rPr>
          <w:rFonts w:ascii="Tahoma" w:eastAsia="Arial" w:hAnsi="Tahoma" w:cs="Tahoma"/>
          <w:sz w:val="24"/>
          <w:szCs w:val="24"/>
        </w:rPr>
        <w:t xml:space="preserve"> produktu, kart</w:t>
      </w:r>
      <w:r w:rsidR="00EC20ED" w:rsidRPr="00593957">
        <w:rPr>
          <w:rFonts w:ascii="Tahoma" w:eastAsia="Arial" w:hAnsi="Tahoma" w:cs="Tahoma"/>
          <w:sz w:val="24"/>
          <w:szCs w:val="24"/>
        </w:rPr>
        <w:t>a</w:t>
      </w:r>
      <w:r w:rsidR="00A97CB6" w:rsidRPr="00593957">
        <w:rPr>
          <w:rFonts w:ascii="Tahoma" w:eastAsia="Arial" w:hAnsi="Tahoma" w:cs="Tahoma"/>
          <w:sz w:val="24"/>
          <w:szCs w:val="24"/>
        </w:rPr>
        <w:t xml:space="preserve"> </w:t>
      </w:r>
      <w:r w:rsidR="00670AB0" w:rsidRPr="00593957">
        <w:rPr>
          <w:rFonts w:ascii="Tahoma" w:eastAsia="Arial" w:hAnsi="Tahoma" w:cs="Tahoma"/>
          <w:sz w:val="24"/>
          <w:szCs w:val="24"/>
        </w:rPr>
        <w:t>techniczn</w:t>
      </w:r>
      <w:r w:rsidR="00EC20ED" w:rsidRPr="00593957">
        <w:rPr>
          <w:rFonts w:ascii="Tahoma" w:eastAsia="Arial" w:hAnsi="Tahoma" w:cs="Tahoma"/>
          <w:sz w:val="24"/>
          <w:szCs w:val="24"/>
        </w:rPr>
        <w:t>a</w:t>
      </w:r>
      <w:r w:rsidR="0026322D" w:rsidRPr="00593957">
        <w:rPr>
          <w:rFonts w:ascii="Tahoma" w:eastAsia="Arial" w:hAnsi="Tahoma" w:cs="Tahoma"/>
          <w:sz w:val="24"/>
          <w:szCs w:val="24"/>
        </w:rPr>
        <w:t>, podręcznik użytkownika/instrukcj</w:t>
      </w:r>
      <w:r w:rsidR="000C0CDE" w:rsidRPr="00593957">
        <w:rPr>
          <w:rFonts w:ascii="Tahoma" w:eastAsia="Arial" w:hAnsi="Tahoma" w:cs="Tahoma"/>
          <w:sz w:val="24"/>
          <w:szCs w:val="24"/>
        </w:rPr>
        <w:t>a</w:t>
      </w:r>
      <w:r w:rsidR="0026322D" w:rsidRPr="00593957">
        <w:rPr>
          <w:rFonts w:ascii="Tahoma" w:eastAsia="Arial" w:hAnsi="Tahoma" w:cs="Tahoma"/>
          <w:sz w:val="24"/>
          <w:szCs w:val="24"/>
        </w:rPr>
        <w:t xml:space="preserve"> obsługi lub inn</w:t>
      </w:r>
      <w:r w:rsidR="00EC20ED" w:rsidRPr="00593957">
        <w:rPr>
          <w:rFonts w:ascii="Tahoma" w:eastAsia="Arial" w:hAnsi="Tahoma" w:cs="Tahoma"/>
          <w:sz w:val="24"/>
          <w:szCs w:val="24"/>
        </w:rPr>
        <w:t>y</w:t>
      </w:r>
      <w:r w:rsidR="0026322D" w:rsidRPr="00593957">
        <w:rPr>
          <w:rFonts w:ascii="Tahoma" w:eastAsia="Arial" w:hAnsi="Tahoma" w:cs="Tahoma"/>
          <w:sz w:val="24"/>
          <w:szCs w:val="24"/>
        </w:rPr>
        <w:t xml:space="preserve"> dokument</w:t>
      </w:r>
      <w:r w:rsidR="006C1DF8" w:rsidRPr="00593957">
        <w:rPr>
          <w:rFonts w:ascii="Tahoma" w:eastAsia="Arial" w:hAnsi="Tahoma" w:cs="Tahoma"/>
          <w:sz w:val="24"/>
          <w:szCs w:val="24"/>
        </w:rPr>
        <w:t xml:space="preserve"> </w:t>
      </w:r>
      <w:r w:rsidR="0026322D" w:rsidRPr="00593957">
        <w:rPr>
          <w:rFonts w:ascii="Tahoma" w:eastAsia="Arial" w:hAnsi="Tahoma" w:cs="Tahoma"/>
          <w:sz w:val="24"/>
          <w:szCs w:val="24"/>
        </w:rPr>
        <w:t>potwierdzając</w:t>
      </w:r>
      <w:r w:rsidR="00EC20ED" w:rsidRPr="00593957">
        <w:rPr>
          <w:rFonts w:ascii="Tahoma" w:eastAsia="Arial" w:hAnsi="Tahoma" w:cs="Tahoma"/>
          <w:sz w:val="24"/>
          <w:szCs w:val="24"/>
        </w:rPr>
        <w:t>y</w:t>
      </w:r>
      <w:r w:rsidR="0026322D" w:rsidRPr="00593957">
        <w:rPr>
          <w:rFonts w:ascii="Tahoma" w:eastAsia="Arial" w:hAnsi="Tahoma" w:cs="Tahoma"/>
          <w:sz w:val="24"/>
          <w:szCs w:val="24"/>
        </w:rPr>
        <w:t xml:space="preserve"> parametry</w:t>
      </w:r>
      <w:r w:rsidR="00EC20ED" w:rsidRPr="00593957">
        <w:rPr>
          <w:rFonts w:ascii="Tahoma" w:eastAsia="Arial" w:hAnsi="Tahoma" w:cs="Tahoma"/>
          <w:sz w:val="24"/>
          <w:szCs w:val="24"/>
        </w:rPr>
        <w:t>.</w:t>
      </w:r>
    </w:p>
    <w:p w14:paraId="34A1D428" w14:textId="36176A1B" w:rsidR="004E5EBB" w:rsidRPr="0041774A" w:rsidRDefault="00194C6B" w:rsidP="00215C02">
      <w:pPr>
        <w:spacing w:after="0" w:line="276" w:lineRule="auto"/>
        <w:ind w:left="709"/>
        <w:jc w:val="both"/>
        <w:rPr>
          <w:rFonts w:ascii="Tahoma" w:hAnsi="Tahoma"/>
          <w:sz w:val="24"/>
        </w:rPr>
      </w:pPr>
      <w:bookmarkStart w:id="0" w:name="_Hlk214626680"/>
      <w:r w:rsidRPr="00593957">
        <w:rPr>
          <w:rFonts w:ascii="Tahoma" w:eastAsia="Arial" w:hAnsi="Tahoma" w:cs="Tahoma"/>
          <w:b/>
          <w:bCs/>
          <w:sz w:val="24"/>
          <w:szCs w:val="24"/>
        </w:rPr>
        <w:t>Załącznik nr 2 do Zapytania Ofertowego</w:t>
      </w:r>
      <w:r w:rsidRPr="00593957">
        <w:rPr>
          <w:rFonts w:ascii="Tahoma" w:eastAsia="Arial" w:hAnsi="Tahoma" w:cs="Tahoma"/>
          <w:sz w:val="24"/>
          <w:szCs w:val="24"/>
        </w:rPr>
        <w:t xml:space="preserve"> musi przedstawiać specyfikację jednego, konkretnego typu, wersji lub modelu oferowanego przedmiotu zamówienia.</w:t>
      </w:r>
      <w:r w:rsidR="00E67CC8" w:rsidRPr="00593957">
        <w:rPr>
          <w:rFonts w:ascii="Tahoma" w:eastAsia="Arial" w:hAnsi="Tahoma" w:cs="Tahoma"/>
          <w:sz w:val="24"/>
          <w:szCs w:val="24"/>
        </w:rPr>
        <w:t xml:space="preserve"> W przypadku zamiaru zaoferowania różnych jednostek stanowiących finalny przedmiot zamówienia, tj. różnych modeli lub typów produktów spełniających wymagania niniejszego Zapytania, Oferent jest zobowiązany dołączyć odrębny, kompletny Załącznik nr 2 </w:t>
      </w:r>
      <w:r w:rsidR="0027412A" w:rsidRPr="00593957">
        <w:rPr>
          <w:rFonts w:ascii="Tahoma" w:eastAsia="Arial" w:hAnsi="Tahoma" w:cs="Tahoma"/>
          <w:sz w:val="24"/>
          <w:szCs w:val="24"/>
        </w:rPr>
        <w:t xml:space="preserve">do Zapytania Ofertowego </w:t>
      </w:r>
      <w:r w:rsidR="00E67CC8" w:rsidRPr="00593957">
        <w:rPr>
          <w:rFonts w:ascii="Tahoma" w:eastAsia="Arial" w:hAnsi="Tahoma" w:cs="Tahoma"/>
          <w:sz w:val="24"/>
          <w:szCs w:val="24"/>
        </w:rPr>
        <w:t>dla każdego z tych modeli, załączając dedykowaną dokumentację potwierdzającą parametry techniczne danego modelu.</w:t>
      </w:r>
    </w:p>
    <w:p w14:paraId="5F7266EC" w14:textId="78A372CE" w:rsidR="00F243E9" w:rsidRPr="00593957" w:rsidRDefault="00F243E9" w:rsidP="003052C0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Zamawiający wskazuje, że w kolumnie „Parametry wymagane” w treści Załącznika nr 2 odnotowana została konieczność stosowania Zielonych Zamówień. Zamawiający w przypadku niektórych parametrów sugeruje stosowanie rozwiązań bardziej przyjaznych ekologicznie </w:t>
      </w:r>
      <w:r w:rsidR="00314D5D" w:rsidRPr="00593957">
        <w:rPr>
          <w:rFonts w:ascii="Tahoma" w:eastAsia="Arial" w:hAnsi="Tahoma" w:cs="Tahoma"/>
          <w:sz w:val="24"/>
          <w:szCs w:val="24"/>
        </w:rPr>
        <w:t>oznaczając opis parametrów sformułowaniem „Zielone Zamówienia” w kwadratowym nawiasie.</w:t>
      </w:r>
    </w:p>
    <w:bookmarkEnd w:id="0"/>
    <w:p w14:paraId="5570D9AB" w14:textId="574B1A53" w:rsidR="00E635E6" w:rsidRPr="00593957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Każdy </w:t>
      </w:r>
      <w:r w:rsidR="000B431C"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 może złożyć tylko jedną ofertę. Złożenie przez </w:t>
      </w:r>
      <w:r w:rsidR="000B431C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 więcej niż jednej oferty (bez uprzedniego wycofania wcześniej złożonej oferty) spowoduje odrzucenie każdej kolejnej oferty. </w:t>
      </w:r>
    </w:p>
    <w:p w14:paraId="655B4BA9" w14:textId="77777777" w:rsidR="00E635E6" w:rsidRPr="00593957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bCs/>
          <w:color w:val="000000"/>
          <w:sz w:val="24"/>
          <w:szCs w:val="24"/>
        </w:rPr>
        <w:t>Oferta powinna być podpisana przez osobę/osoby upoważnione do składania oświadczeń woli w imieniu oferenta.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 Jeśli uprawnienie takie nie wynika z ogólnodostępnych baz (np. KRS, CEIDG), to do oferty należy dołączyć stosowne pełnomocnictwo do podpisywania ofert.</w:t>
      </w:r>
    </w:p>
    <w:p w14:paraId="7A728ABA" w14:textId="397CB35A" w:rsidR="00E635E6" w:rsidRPr="00593957" w:rsidRDefault="000B431C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593957">
        <w:rPr>
          <w:rFonts w:ascii="Tahoma" w:eastAsia="Arial" w:hAnsi="Tahoma" w:cs="Tahoma"/>
          <w:color w:val="000000"/>
          <w:sz w:val="24"/>
          <w:szCs w:val="24"/>
        </w:rPr>
        <w:t xml:space="preserve"> związany jest złożoną ofertą przez okres co najmniej 60 dni. Bieg terminu rozpoczyna się wraz z upływem terminu składania ofert.</w:t>
      </w:r>
    </w:p>
    <w:p w14:paraId="1DA140ED" w14:textId="5B2850FD" w:rsidR="00855A6A" w:rsidRPr="00593957" w:rsidRDefault="000B431C" w:rsidP="0041774A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</w:t>
      </w:r>
      <w:r w:rsidR="00855A6A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samodzielnie lub na wniosek Zamawiającego może przedłużyć termin związania ofertą.</w:t>
      </w:r>
    </w:p>
    <w:p w14:paraId="1740F6D6" w14:textId="3FAC8025" w:rsidR="00E635E6" w:rsidRPr="00E42AEE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bCs/>
          <w:color w:val="000000"/>
          <w:sz w:val="24"/>
          <w:szCs w:val="24"/>
        </w:rPr>
      </w:pPr>
      <w:r w:rsidRPr="00BC5F9D">
        <w:rPr>
          <w:rFonts w:ascii="Tahoma" w:eastAsia="Arial" w:hAnsi="Tahoma" w:cs="Tahoma"/>
          <w:bCs/>
          <w:color w:val="000000"/>
          <w:sz w:val="24"/>
          <w:szCs w:val="24"/>
        </w:rPr>
        <w:t>Oferty</w:t>
      </w:r>
      <w:r w:rsidR="00384D5C" w:rsidRPr="00BC5F9D">
        <w:rPr>
          <w:rFonts w:ascii="Tahoma" w:eastAsia="Arial" w:hAnsi="Tahoma" w:cs="Tahoma"/>
          <w:bCs/>
          <w:color w:val="000000"/>
          <w:sz w:val="24"/>
          <w:szCs w:val="24"/>
        </w:rPr>
        <w:t xml:space="preserve"> wraz z</w:t>
      </w:r>
      <w:r w:rsidR="00AA099A" w:rsidRPr="00BC5F9D">
        <w:rPr>
          <w:rFonts w:ascii="Tahoma" w:eastAsia="Arial" w:hAnsi="Tahoma" w:cs="Tahoma"/>
          <w:bCs/>
          <w:color w:val="000000"/>
          <w:sz w:val="24"/>
          <w:szCs w:val="24"/>
        </w:rPr>
        <w:t>e</w:t>
      </w:r>
      <w:r w:rsidR="00384D5C" w:rsidRPr="00BC5F9D">
        <w:rPr>
          <w:rFonts w:ascii="Tahoma" w:eastAsia="Arial" w:hAnsi="Tahoma" w:cs="Tahoma"/>
          <w:bCs/>
          <w:color w:val="000000"/>
          <w:sz w:val="24"/>
          <w:szCs w:val="24"/>
        </w:rPr>
        <w:t xml:space="preserve"> wszystkimi wymaganymi załącznikami</w:t>
      </w:r>
      <w:r w:rsidRPr="00BC5F9D">
        <w:rPr>
          <w:rFonts w:ascii="Tahoma" w:eastAsia="Arial" w:hAnsi="Tahoma" w:cs="Tahoma"/>
          <w:bCs/>
          <w:color w:val="000000"/>
          <w:sz w:val="24"/>
          <w:szCs w:val="24"/>
        </w:rPr>
        <w:t xml:space="preserve"> należy złożyć do dnia </w:t>
      </w:r>
      <w:r w:rsidR="00E42AEE" w:rsidRPr="00E42AEE">
        <w:rPr>
          <w:rFonts w:ascii="Tahoma" w:eastAsia="Arial" w:hAnsi="Tahoma" w:cs="Tahoma"/>
          <w:bCs/>
          <w:color w:val="000000"/>
          <w:sz w:val="24"/>
          <w:szCs w:val="24"/>
        </w:rPr>
        <w:t>0</w:t>
      </w:r>
      <w:r w:rsidR="009642E5">
        <w:rPr>
          <w:rFonts w:ascii="Tahoma" w:eastAsia="Arial" w:hAnsi="Tahoma" w:cs="Tahoma"/>
          <w:bCs/>
          <w:color w:val="000000"/>
          <w:sz w:val="24"/>
          <w:szCs w:val="24"/>
        </w:rPr>
        <w:t>8</w:t>
      </w:r>
      <w:r w:rsidR="005530A9" w:rsidRPr="00E42AEE">
        <w:rPr>
          <w:rFonts w:ascii="Tahoma" w:hAnsi="Tahoma"/>
          <w:color w:val="000000"/>
          <w:sz w:val="24"/>
        </w:rPr>
        <w:t>.</w:t>
      </w:r>
      <w:r w:rsidR="00E42AEE" w:rsidRPr="00E42AEE">
        <w:rPr>
          <w:rFonts w:ascii="Tahoma" w:hAnsi="Tahoma"/>
          <w:color w:val="000000"/>
          <w:sz w:val="24"/>
        </w:rPr>
        <w:t>0</w:t>
      </w:r>
      <w:r w:rsidR="00460BD5">
        <w:rPr>
          <w:rFonts w:ascii="Tahoma" w:hAnsi="Tahoma"/>
          <w:color w:val="000000"/>
          <w:sz w:val="24"/>
        </w:rPr>
        <w:t>4</w:t>
      </w:r>
      <w:r w:rsidR="00152D21" w:rsidRPr="00E42AEE">
        <w:rPr>
          <w:rFonts w:ascii="Tahoma" w:hAnsi="Tahoma"/>
          <w:color w:val="000000"/>
          <w:sz w:val="24"/>
        </w:rPr>
        <w:t>.</w:t>
      </w:r>
      <w:r w:rsidRPr="00E42AEE">
        <w:rPr>
          <w:rFonts w:ascii="Tahoma" w:hAnsi="Tahoma"/>
          <w:sz w:val="24"/>
        </w:rPr>
        <w:t>202</w:t>
      </w:r>
      <w:r w:rsidR="00E42AEE" w:rsidRPr="00E42AEE">
        <w:rPr>
          <w:rFonts w:ascii="Tahoma" w:hAnsi="Tahoma"/>
          <w:sz w:val="24"/>
        </w:rPr>
        <w:t>6</w:t>
      </w:r>
      <w:r w:rsidR="00DC1EC6" w:rsidRPr="00E42AEE">
        <w:rPr>
          <w:rFonts w:ascii="Tahoma" w:hAnsi="Tahoma"/>
          <w:sz w:val="24"/>
        </w:rPr>
        <w:t> </w:t>
      </w:r>
      <w:r w:rsidRPr="00E42AEE">
        <w:rPr>
          <w:rFonts w:ascii="Tahoma" w:hAnsi="Tahoma"/>
          <w:sz w:val="24"/>
        </w:rPr>
        <w:t>r.</w:t>
      </w:r>
      <w:r w:rsidR="001E04B9" w:rsidRPr="00E42AEE">
        <w:rPr>
          <w:rFonts w:ascii="Tahoma" w:hAnsi="Tahoma"/>
          <w:sz w:val="24"/>
        </w:rPr>
        <w:t xml:space="preserve"> </w:t>
      </w:r>
    </w:p>
    <w:p w14:paraId="324A2D8F" w14:textId="29BE01A3" w:rsidR="00E635E6" w:rsidRPr="00593957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Oferty należy składać za pomocą </w:t>
      </w:r>
      <w:r w:rsidRPr="00593957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Bazy Konkurencyjności</w:t>
      </w:r>
      <w:r w:rsidRPr="00593957">
        <w:rPr>
          <w:rFonts w:ascii="Tahoma" w:eastAsia="Arial" w:hAnsi="Tahoma" w:cs="Tahoma"/>
          <w:sz w:val="24"/>
          <w:szCs w:val="24"/>
        </w:rPr>
        <w:t xml:space="preserve"> 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Funduszy Europejskich (</w:t>
      </w:r>
      <w:hyperlink r:id="rId12">
        <w:r w:rsidRPr="00593957">
          <w:rPr>
            <w:rStyle w:val="czeinternetowe"/>
            <w:rFonts w:ascii="Tahoma" w:eastAsia="Arial" w:hAnsi="Tahoma" w:cs="Tahoma"/>
            <w:sz w:val="24"/>
            <w:szCs w:val="24"/>
          </w:rPr>
          <w:t>https://bazakonkurencyjnosci.funduszeeuropejskie.gov.pl</w:t>
        </w:r>
      </w:hyperlink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), zwanej dalej </w:t>
      </w:r>
      <w:r w:rsidR="008B7612" w:rsidRPr="00593957">
        <w:rPr>
          <w:rFonts w:ascii="Tahoma" w:eastAsia="Arial" w:hAnsi="Tahoma" w:cs="Tahoma"/>
          <w:color w:val="000000"/>
          <w:sz w:val="24"/>
          <w:szCs w:val="24"/>
        </w:rPr>
        <w:t>„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BK2021</w:t>
      </w:r>
      <w:r w:rsidR="008B7612" w:rsidRPr="00593957">
        <w:rPr>
          <w:rFonts w:ascii="Tahoma" w:eastAsia="Arial" w:hAnsi="Tahoma" w:cs="Tahoma"/>
          <w:color w:val="000000"/>
          <w:sz w:val="24"/>
          <w:szCs w:val="24"/>
        </w:rPr>
        <w:t>”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, zgodnie z obowiązującą </w:t>
      </w:r>
      <w:r w:rsidRPr="00593957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instrukcją</w:t>
      </w:r>
      <w:r w:rsidRPr="00593957">
        <w:rPr>
          <w:rFonts w:ascii="Tahoma" w:eastAsia="Arial" w:hAnsi="Tahoma" w:cs="Tahoma"/>
          <w:sz w:val="24"/>
          <w:szCs w:val="24"/>
        </w:rPr>
        <w:t xml:space="preserve"> </w:t>
      </w:r>
      <w:r w:rsidRPr="00593957">
        <w:rPr>
          <w:rFonts w:ascii="Tahoma" w:eastAsia="Arial" w:hAnsi="Tahoma" w:cs="Tahoma"/>
          <w:color w:val="000000"/>
          <w:sz w:val="24"/>
          <w:szCs w:val="24"/>
          <w:u w:val="single"/>
        </w:rPr>
        <w:t>(</w:t>
      </w:r>
      <w:hyperlink r:id="rId13" w:history="1">
        <w:r w:rsidR="0041774A" w:rsidRPr="00BA4887">
          <w:rPr>
            <w:rStyle w:val="Hipercze"/>
            <w:rFonts w:ascii="Tahoma" w:eastAsia="Arial" w:hAnsi="Tahoma" w:cs="Tahoma"/>
            <w:sz w:val="24"/>
            <w:szCs w:val="24"/>
          </w:rPr>
          <w:t>https://bazakonkurencyjnosci.funduszeeuropejskie.gov.pl/pomoc</w:t>
        </w:r>
      </w:hyperlink>
      <w:r w:rsidRPr="00593957">
        <w:rPr>
          <w:rFonts w:ascii="Tahoma" w:eastAsia="Arial" w:hAnsi="Tahoma" w:cs="Tahoma"/>
          <w:color w:val="000000"/>
          <w:sz w:val="24"/>
          <w:szCs w:val="24"/>
          <w:u w:val="single"/>
        </w:rPr>
        <w:t>)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2C29B2B" w14:textId="77777777" w:rsidR="00E635E6" w:rsidRPr="00593957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O terminowym złożeniu oferty decyduje data złożenia oferty za pośrednictwem BK2021.</w:t>
      </w:r>
    </w:p>
    <w:p w14:paraId="5EC7A0C1" w14:textId="77777777" w:rsidR="00E635E6" w:rsidRPr="00593957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Oferty złożone po terminie nie będą podlegały ocenie.</w:t>
      </w:r>
    </w:p>
    <w:p w14:paraId="2B6EE7AD" w14:textId="0C966F2A" w:rsidR="00E635E6" w:rsidRPr="00593957" w:rsidRDefault="00F822C0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Wszystkie k</w:t>
      </w:r>
      <w:r w:rsidR="00FE3BDD" w:rsidRPr="00593957">
        <w:rPr>
          <w:rFonts w:ascii="Tahoma" w:eastAsia="Arial" w:hAnsi="Tahoma" w:cs="Tahoma"/>
          <w:color w:val="000000"/>
          <w:sz w:val="24"/>
          <w:szCs w:val="24"/>
        </w:rPr>
        <w:t xml:space="preserve">oszty związane z przygotowaniem oferty ponosi </w:t>
      </w:r>
      <w:r w:rsidR="000B431C"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593957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8BAB056" w14:textId="535A6A2D" w:rsidR="00E635E6" w:rsidRPr="00593957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Złożenie oferty jest jednoznaczne z zaakceptowaniem bez zastrzeżeń treści niniejszego </w:t>
      </w:r>
      <w:r w:rsidR="00931BCC" w:rsidRPr="00593957">
        <w:rPr>
          <w:rFonts w:ascii="Tahoma" w:eastAsia="Arial" w:hAnsi="Tahoma" w:cs="Tahoma"/>
          <w:color w:val="000000"/>
          <w:sz w:val="24"/>
          <w:szCs w:val="24"/>
        </w:rPr>
        <w:t xml:space="preserve">Zapytania 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ofertowego oraz wszystkich jego załączników.</w:t>
      </w:r>
    </w:p>
    <w:p w14:paraId="0D0BC0F1" w14:textId="77777777" w:rsidR="00E635E6" w:rsidRPr="00593957" w:rsidRDefault="00E635E6" w:rsidP="003052C0">
      <w:pPr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16F58E08" w14:textId="4F28F4BA" w:rsidR="00E635E6" w:rsidRPr="00593957" w:rsidRDefault="00FE3BDD" w:rsidP="003052C0">
      <w:pPr>
        <w:pStyle w:val="Akapitzlist"/>
        <w:numPr>
          <w:ilvl w:val="0"/>
          <w:numId w:val="14"/>
        </w:numPr>
        <w:spacing w:after="0" w:line="276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593957">
        <w:rPr>
          <w:rFonts w:ascii="Tahoma" w:hAnsi="Tahoma" w:cs="Tahoma"/>
          <w:b/>
          <w:sz w:val="24"/>
          <w:szCs w:val="24"/>
        </w:rPr>
        <w:t xml:space="preserve">Sposób porozumiewania się Zamawiającego z </w:t>
      </w:r>
      <w:r w:rsidR="000B431C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Oferentami</w:t>
      </w:r>
    </w:p>
    <w:p w14:paraId="697C11EB" w14:textId="6184A523" w:rsidR="009B3D85" w:rsidRPr="00593957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 xml:space="preserve">Komunikacja w niniejszym postępowaniu o udzielenie zamówienia, w tym ogłoszenie </w:t>
      </w:r>
      <w:r w:rsidR="00931BCC" w:rsidRPr="00593957">
        <w:rPr>
          <w:rFonts w:ascii="Tahoma" w:hAnsi="Tahoma" w:cs="Tahoma"/>
          <w:sz w:val="24"/>
          <w:szCs w:val="24"/>
        </w:rPr>
        <w:t xml:space="preserve">Zapytania </w:t>
      </w:r>
      <w:r w:rsidRPr="00593957">
        <w:rPr>
          <w:rFonts w:ascii="Tahoma" w:hAnsi="Tahoma" w:cs="Tahoma"/>
          <w:sz w:val="24"/>
          <w:szCs w:val="24"/>
        </w:rPr>
        <w:t xml:space="preserve">ofertowego, składanie ofert, wymiana informacji między </w:t>
      </w:r>
      <w:r w:rsidR="00F644C0" w:rsidRPr="00593957">
        <w:rPr>
          <w:rFonts w:ascii="Tahoma" w:hAnsi="Tahoma" w:cs="Tahoma"/>
          <w:sz w:val="24"/>
          <w:szCs w:val="24"/>
        </w:rPr>
        <w:t xml:space="preserve">Zamawiającym </w:t>
      </w:r>
      <w:r w:rsidRPr="00593957">
        <w:rPr>
          <w:rFonts w:ascii="Tahoma" w:hAnsi="Tahoma" w:cs="Tahoma"/>
          <w:sz w:val="24"/>
          <w:szCs w:val="24"/>
        </w:rPr>
        <w:t xml:space="preserve">a </w:t>
      </w:r>
      <w:r w:rsidR="00F644C0" w:rsidRPr="00593957">
        <w:rPr>
          <w:rFonts w:ascii="Tahoma" w:hAnsi="Tahoma" w:cs="Tahoma"/>
          <w:sz w:val="24"/>
          <w:szCs w:val="24"/>
        </w:rPr>
        <w:t>Oferentem</w:t>
      </w:r>
      <w:r w:rsidRPr="00593957">
        <w:rPr>
          <w:rFonts w:ascii="Tahoma" w:hAnsi="Tahoma" w:cs="Tahoma"/>
          <w:sz w:val="24"/>
          <w:szCs w:val="24"/>
        </w:rPr>
        <w:t xml:space="preserve"> oraz przekazywanie dokumentów i oświadczeń, odbywa się pisemnie za pomocą BK2021, z zastrzeżeniem </w:t>
      </w:r>
      <w:r w:rsidR="0002326A">
        <w:rPr>
          <w:rFonts w:ascii="Tahoma" w:hAnsi="Tahoma" w:cs="Tahoma"/>
          <w:sz w:val="24"/>
          <w:szCs w:val="24"/>
        </w:rPr>
        <w:t>us</w:t>
      </w:r>
      <w:r w:rsidRPr="00593957">
        <w:rPr>
          <w:rFonts w:ascii="Tahoma" w:hAnsi="Tahoma" w:cs="Tahoma"/>
          <w:sz w:val="24"/>
          <w:szCs w:val="24"/>
        </w:rPr>
        <w:t>t</w:t>
      </w:r>
      <w:r w:rsidR="0002326A">
        <w:rPr>
          <w:rFonts w:ascii="Tahoma" w:hAnsi="Tahoma" w:cs="Tahoma"/>
          <w:sz w:val="24"/>
          <w:szCs w:val="24"/>
        </w:rPr>
        <w:t>.</w:t>
      </w:r>
      <w:r w:rsidR="00D775F6" w:rsidRPr="00593957">
        <w:rPr>
          <w:rFonts w:ascii="Tahoma" w:hAnsi="Tahoma" w:cs="Tahoma"/>
          <w:sz w:val="24"/>
          <w:szCs w:val="24"/>
        </w:rPr>
        <w:t xml:space="preserve"> </w:t>
      </w:r>
      <w:r w:rsidRPr="00593957">
        <w:rPr>
          <w:rFonts w:ascii="Tahoma" w:hAnsi="Tahoma" w:cs="Tahoma"/>
          <w:sz w:val="24"/>
          <w:szCs w:val="24"/>
        </w:rPr>
        <w:t>4</w:t>
      </w:r>
      <w:r w:rsidR="00D775F6" w:rsidRPr="00593957">
        <w:rPr>
          <w:rFonts w:ascii="Tahoma" w:hAnsi="Tahoma" w:cs="Tahoma"/>
          <w:sz w:val="24"/>
          <w:szCs w:val="24"/>
        </w:rPr>
        <w:t>.</w:t>
      </w:r>
    </w:p>
    <w:p w14:paraId="301A5820" w14:textId="231FF66C" w:rsidR="00A2425B" w:rsidRPr="00593957" w:rsidRDefault="00F644C0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="00FE3BDD" w:rsidRPr="00593957">
        <w:rPr>
          <w:rFonts w:ascii="Tahoma" w:hAnsi="Tahoma" w:cs="Tahoma"/>
          <w:sz w:val="24"/>
          <w:szCs w:val="24"/>
        </w:rPr>
        <w:t xml:space="preserve"> mogą zwracać się do Zamawiającego o wyjaśnienia dotyczące wątpliwości związanych z treścią niniejszego Zapytania ofertowego oraz sposobem przygotowania i złożenia ofert. Pytania należy kierować za pośrednictwem BK2021.</w:t>
      </w:r>
    </w:p>
    <w:p w14:paraId="20BA13A2" w14:textId="16867560" w:rsidR="00D72248" w:rsidRPr="00593957" w:rsidRDefault="00FE3BDD" w:rsidP="0041774A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highlight w:val="magenta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</w:rPr>
        <w:t xml:space="preserve">Pytania winny wpłynąć do Zamawiającego nie później niż </w:t>
      </w:r>
      <w:r w:rsidR="00292E2C" w:rsidRPr="00593957">
        <w:rPr>
          <w:rFonts w:ascii="Tahoma" w:hAnsi="Tahoma" w:cs="Tahoma"/>
          <w:sz w:val="24"/>
          <w:szCs w:val="24"/>
        </w:rPr>
        <w:t xml:space="preserve">na </w:t>
      </w:r>
      <w:r w:rsidR="00975EBA" w:rsidRPr="00593957">
        <w:rPr>
          <w:rFonts w:ascii="Tahoma" w:hAnsi="Tahoma" w:cs="Tahoma"/>
          <w:sz w:val="24"/>
          <w:szCs w:val="24"/>
        </w:rPr>
        <w:t>3</w:t>
      </w:r>
      <w:r w:rsidR="00292E2C" w:rsidRPr="00593957">
        <w:rPr>
          <w:rFonts w:ascii="Tahoma" w:hAnsi="Tahoma" w:cs="Tahoma"/>
          <w:sz w:val="24"/>
          <w:szCs w:val="24"/>
        </w:rPr>
        <w:t xml:space="preserve"> dni </w:t>
      </w:r>
      <w:r w:rsidR="00975EBA" w:rsidRPr="00593957">
        <w:rPr>
          <w:rFonts w:ascii="Tahoma" w:hAnsi="Tahoma" w:cs="Tahoma"/>
          <w:sz w:val="24"/>
          <w:szCs w:val="24"/>
        </w:rPr>
        <w:t>robocze</w:t>
      </w:r>
      <w:r w:rsidR="00975EBA" w:rsidRPr="00593957">
        <w:rPr>
          <w:rFonts w:ascii="Tahoma" w:hAnsi="Tahoma" w:cs="Tahoma"/>
          <w:color w:val="EE0000"/>
          <w:sz w:val="24"/>
          <w:szCs w:val="24"/>
        </w:rPr>
        <w:t xml:space="preserve"> </w:t>
      </w:r>
      <w:r w:rsidR="00292E2C" w:rsidRPr="00593957">
        <w:rPr>
          <w:rFonts w:ascii="Tahoma" w:hAnsi="Tahoma" w:cs="Tahoma"/>
          <w:sz w:val="24"/>
          <w:szCs w:val="24"/>
        </w:rPr>
        <w:t xml:space="preserve">przed </w:t>
      </w:r>
      <w:r w:rsidR="00292E2C" w:rsidRPr="00593957">
        <w:rPr>
          <w:rFonts w:ascii="Tahoma" w:eastAsia="Arial" w:hAnsi="Tahoma" w:cs="Tahoma"/>
          <w:color w:val="000000"/>
          <w:sz w:val="24"/>
          <w:szCs w:val="24"/>
        </w:rPr>
        <w:t>upływem terminu składania ofert.</w:t>
      </w:r>
      <w:r w:rsidR="00292E2C" w:rsidRPr="00593957">
        <w:rPr>
          <w:rFonts w:ascii="Tahoma" w:hAnsi="Tahoma" w:cs="Tahoma"/>
          <w:sz w:val="24"/>
          <w:szCs w:val="24"/>
        </w:rPr>
        <w:t xml:space="preserve"> </w:t>
      </w:r>
      <w:r w:rsidRPr="00593957">
        <w:rPr>
          <w:rFonts w:ascii="Tahoma" w:hAnsi="Tahoma" w:cs="Tahoma"/>
          <w:sz w:val="24"/>
          <w:szCs w:val="24"/>
        </w:rPr>
        <w:t>Na pytania, które wpłyną po tym terminie Zamawiający nie jest zobowiązany udzielić odpowiedzi</w:t>
      </w:r>
      <w:r w:rsidR="004B29B9" w:rsidRPr="0041774A">
        <w:rPr>
          <w:rFonts w:ascii="Tahoma" w:hAnsi="Tahoma"/>
          <w:sz w:val="24"/>
          <w14:ligatures w14:val="standardContextual"/>
        </w:rPr>
        <w:t>.</w:t>
      </w:r>
    </w:p>
    <w:p w14:paraId="026F25E4" w14:textId="5A26AA64" w:rsidR="000B3521" w:rsidRPr="00593957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>Wyjaśnienia Zamawiającego zostaną opublikowane w BK2021 – w odpowiedzi na zadane pytania.</w:t>
      </w:r>
      <w:r w:rsidR="000B3521" w:rsidRPr="00593957">
        <w:rPr>
          <w:rFonts w:ascii="Tahoma" w:hAnsi="Tahoma" w:cs="Tahoma"/>
          <w:sz w:val="24"/>
          <w:szCs w:val="24"/>
        </w:rPr>
        <w:t xml:space="preserve"> </w:t>
      </w:r>
      <w:r w:rsidR="000B3521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 nie może wymagać odpowiedzi od Zamawiającego przed upływem 2 dni roboczych od zadania pytania. </w:t>
      </w:r>
    </w:p>
    <w:p w14:paraId="2EAEC959" w14:textId="71F5FF32" w:rsidR="000B3521" w:rsidRPr="00593957" w:rsidRDefault="000B3521" w:rsidP="0041774A">
      <w:pPr>
        <w:pStyle w:val="Akapitzlist"/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Wszelkie pytania od Oferentów otrzymane przez Zamawiającego drogą inną niż poprzez BK2021 będą pozostawione bez odpowiedzi.</w:t>
      </w:r>
    </w:p>
    <w:p w14:paraId="7EFBE84D" w14:textId="57BB8F92" w:rsidR="00E635E6" w:rsidRPr="00593957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 xml:space="preserve">W przypadku wskazanym w </w:t>
      </w:r>
      <w:r w:rsidR="009E3B5B">
        <w:rPr>
          <w:rFonts w:ascii="Tahoma" w:hAnsi="Tahoma" w:cs="Tahoma"/>
          <w:sz w:val="24"/>
          <w:szCs w:val="24"/>
        </w:rPr>
        <w:t>sekcji</w:t>
      </w:r>
      <w:r w:rsidRPr="00593957">
        <w:rPr>
          <w:rFonts w:ascii="Tahoma" w:hAnsi="Tahoma" w:cs="Tahoma"/>
          <w:sz w:val="24"/>
          <w:szCs w:val="24"/>
        </w:rPr>
        <w:t xml:space="preserve"> IV.A.2.</w:t>
      </w:r>
      <w:r w:rsidR="00123E67" w:rsidRPr="00593957">
        <w:rPr>
          <w:rFonts w:ascii="Tahoma" w:hAnsi="Tahoma" w:cs="Tahoma"/>
          <w:sz w:val="24"/>
          <w:szCs w:val="24"/>
        </w:rPr>
        <w:t xml:space="preserve"> </w:t>
      </w:r>
      <w:r w:rsidRPr="00593957">
        <w:rPr>
          <w:rFonts w:ascii="Tahoma" w:hAnsi="Tahoma" w:cs="Tahoma"/>
          <w:sz w:val="24"/>
          <w:szCs w:val="24"/>
        </w:rPr>
        <w:t xml:space="preserve">komunikacja odbywać się będzie za pomocą poczty </w:t>
      </w:r>
      <w:r w:rsidR="00123E67" w:rsidRPr="00593957">
        <w:rPr>
          <w:rFonts w:ascii="Tahoma" w:hAnsi="Tahoma" w:cs="Tahoma"/>
          <w:sz w:val="24"/>
          <w:szCs w:val="24"/>
        </w:rPr>
        <w:t>elektronicznej</w:t>
      </w:r>
      <w:r w:rsidR="001825AD" w:rsidRPr="00593957">
        <w:rPr>
          <w:rFonts w:ascii="Tahoma" w:hAnsi="Tahoma" w:cs="Tahoma"/>
          <w:sz w:val="24"/>
          <w:szCs w:val="24"/>
        </w:rPr>
        <w:t xml:space="preserve"> lub telefonicznie</w:t>
      </w:r>
      <w:r w:rsidRPr="00593957">
        <w:rPr>
          <w:rFonts w:ascii="Tahoma" w:hAnsi="Tahoma" w:cs="Tahoma"/>
          <w:sz w:val="24"/>
          <w:szCs w:val="24"/>
        </w:rPr>
        <w:t>, bezpośrednio z danym oferentem.</w:t>
      </w:r>
    </w:p>
    <w:p w14:paraId="144E7F89" w14:textId="10C3697F" w:rsidR="00431199" w:rsidRPr="00593957" w:rsidRDefault="00431199" w:rsidP="003052C0">
      <w:pPr>
        <w:spacing w:after="0" w:line="276" w:lineRule="auto"/>
        <w:ind w:left="709"/>
        <w:jc w:val="both"/>
        <w:rPr>
          <w:rFonts w:ascii="Tahoma" w:eastAsia="Arial" w:hAnsi="Tahoma" w:cs="Tahoma"/>
          <w:color w:val="EE0000"/>
          <w:sz w:val="24"/>
          <w:szCs w:val="24"/>
        </w:rPr>
      </w:pPr>
    </w:p>
    <w:p w14:paraId="4B571CC4" w14:textId="562AF995" w:rsidR="001E4D4A" w:rsidRPr="00593957" w:rsidRDefault="00FE3BDD" w:rsidP="003052C0">
      <w:pPr>
        <w:pStyle w:val="Styl1"/>
        <w:numPr>
          <w:ilvl w:val="0"/>
          <w:numId w:val="12"/>
        </w:numPr>
        <w:ind w:left="357" w:hanging="215"/>
      </w:pPr>
      <w:r w:rsidRPr="00593957">
        <w:t>OPIS PRZEDMIOTU ZAMÓWIENIA</w:t>
      </w:r>
    </w:p>
    <w:p w14:paraId="5A2C80E4" w14:textId="77777777" w:rsidR="00E635E6" w:rsidRPr="00593957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b/>
          <w:color w:val="000000"/>
          <w:sz w:val="24"/>
          <w:szCs w:val="24"/>
        </w:rPr>
        <w:t>Przedmiot zamówienia</w:t>
      </w:r>
    </w:p>
    <w:p w14:paraId="785993E0" w14:textId="0FEB0BBA" w:rsidR="00E635E6" w:rsidRPr="00023D6F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Przedmiotem </w:t>
      </w:r>
      <w:r w:rsidRPr="00593957">
        <w:rPr>
          <w:rFonts w:ascii="Tahoma" w:eastAsia="Arial" w:hAnsi="Tahoma" w:cs="Tahoma"/>
          <w:sz w:val="24"/>
          <w:szCs w:val="24"/>
        </w:rPr>
        <w:t xml:space="preserve">zamówienia jest </w:t>
      </w:r>
      <w:r w:rsidR="001E61B6" w:rsidRPr="00593957">
        <w:rPr>
          <w:rFonts w:ascii="Tahoma" w:eastAsia="Arial" w:hAnsi="Tahoma" w:cs="Tahoma"/>
          <w:sz w:val="24"/>
          <w:szCs w:val="24"/>
        </w:rPr>
        <w:t xml:space="preserve">kompleksowa </w:t>
      </w:r>
      <w:r w:rsidR="001E61B6" w:rsidRPr="00023D6F">
        <w:rPr>
          <w:rFonts w:ascii="Tahoma" w:eastAsia="Arial" w:hAnsi="Tahoma" w:cs="Tahoma"/>
          <w:sz w:val="24"/>
          <w:szCs w:val="24"/>
        </w:rPr>
        <w:t>dostawa</w:t>
      </w:r>
      <w:r w:rsidR="007E7BC5" w:rsidRPr="00023D6F">
        <w:rPr>
          <w:rFonts w:ascii="Tahoma" w:eastAsia="Arial" w:hAnsi="Tahoma" w:cs="Tahoma"/>
          <w:sz w:val="24"/>
          <w:szCs w:val="24"/>
        </w:rPr>
        <w:t xml:space="preserve"> </w:t>
      </w:r>
      <w:r w:rsidR="00F6680D" w:rsidRPr="00023D6F">
        <w:rPr>
          <w:rFonts w:ascii="Tahoma" w:eastAsia="Arial" w:hAnsi="Tahoma" w:cs="Tahoma"/>
          <w:sz w:val="24"/>
          <w:szCs w:val="24"/>
        </w:rPr>
        <w:t xml:space="preserve">do siedziby Zamawiającego </w:t>
      </w:r>
      <w:r w:rsidR="007E7BC5" w:rsidRPr="00023D6F">
        <w:rPr>
          <w:rFonts w:ascii="Tahoma" w:eastAsia="Arial" w:hAnsi="Tahoma" w:cs="Tahoma"/>
          <w:sz w:val="24"/>
          <w:szCs w:val="24"/>
        </w:rPr>
        <w:t>i przeniesienie własności</w:t>
      </w:r>
      <w:r w:rsidR="001E61B6" w:rsidRPr="00023D6F">
        <w:rPr>
          <w:rFonts w:ascii="Tahoma" w:eastAsia="Arial" w:hAnsi="Tahoma" w:cs="Tahoma"/>
          <w:sz w:val="24"/>
          <w:szCs w:val="24"/>
        </w:rPr>
        <w:t xml:space="preserve"> </w:t>
      </w:r>
      <w:r w:rsidR="00371A28" w:rsidRPr="00023D6F">
        <w:rPr>
          <w:rFonts w:ascii="Tahoma" w:hAnsi="Tahoma"/>
          <w:sz w:val="24"/>
        </w:rPr>
        <w:t>stanowisk komputerowych</w:t>
      </w:r>
      <w:r w:rsidR="00695B0B" w:rsidRPr="00023D6F">
        <w:rPr>
          <w:rFonts w:ascii="Tahoma" w:hAnsi="Tahoma"/>
          <w:sz w:val="24"/>
        </w:rPr>
        <w:t xml:space="preserve"> w postaci</w:t>
      </w:r>
      <w:r w:rsidR="00371A28" w:rsidRPr="00023D6F">
        <w:rPr>
          <w:rFonts w:ascii="Tahoma" w:hAnsi="Tahoma"/>
          <w:sz w:val="24"/>
        </w:rPr>
        <w:t xml:space="preserve"> 6 </w:t>
      </w:r>
      <w:r w:rsidR="007E7BC5" w:rsidRPr="00023D6F">
        <w:rPr>
          <w:rFonts w:ascii="Tahoma" w:hAnsi="Tahoma"/>
          <w:sz w:val="24"/>
        </w:rPr>
        <w:t>fabrycznie nowych</w:t>
      </w:r>
      <w:r w:rsidR="00B535B5" w:rsidRPr="00023D6F">
        <w:rPr>
          <w:rFonts w:ascii="Tahoma" w:hAnsi="Tahoma" w:cs="Tahoma"/>
          <w:sz w:val="24"/>
          <w:szCs w:val="24"/>
        </w:rPr>
        <w:t>,</w:t>
      </w:r>
      <w:r w:rsidR="007E7BC5" w:rsidRPr="00023D6F">
        <w:rPr>
          <w:rFonts w:ascii="Tahoma" w:hAnsi="Tahoma"/>
          <w:sz w:val="24"/>
        </w:rPr>
        <w:t xml:space="preserve"> nieużywanych</w:t>
      </w:r>
      <w:r w:rsidR="00B535B5" w:rsidRPr="00023D6F">
        <w:rPr>
          <w:rFonts w:ascii="Tahoma" w:hAnsi="Tahoma"/>
          <w:sz w:val="24"/>
        </w:rPr>
        <w:t xml:space="preserve"> </w:t>
      </w:r>
      <w:r w:rsidR="00B535B5" w:rsidRPr="00023D6F">
        <w:rPr>
          <w:rFonts w:ascii="Tahoma" w:hAnsi="Tahoma" w:cs="Tahoma"/>
          <w:sz w:val="24"/>
          <w:szCs w:val="24"/>
        </w:rPr>
        <w:t xml:space="preserve">i zmontowanych przez producenta </w:t>
      </w:r>
      <w:r w:rsidR="00371A28" w:rsidRPr="00023D6F">
        <w:rPr>
          <w:rFonts w:ascii="Tahoma" w:hAnsi="Tahoma"/>
          <w:sz w:val="24"/>
        </w:rPr>
        <w:t>komputerów przenośnych</w:t>
      </w:r>
      <w:r w:rsidR="00F6680D" w:rsidRPr="00023D6F">
        <w:rPr>
          <w:rFonts w:ascii="Tahoma" w:hAnsi="Tahoma"/>
          <w:sz w:val="24"/>
        </w:rPr>
        <w:t xml:space="preserve"> (laptopów)</w:t>
      </w:r>
      <w:r w:rsidR="007E7BC5" w:rsidRPr="00023D6F">
        <w:rPr>
          <w:rFonts w:ascii="Tahoma" w:hAnsi="Tahoma"/>
          <w:sz w:val="24"/>
        </w:rPr>
        <w:t xml:space="preserve"> z zainstalowanym licencjonowanym systemem operacyjnym</w:t>
      </w:r>
      <w:r w:rsidR="00371A28" w:rsidRPr="00023D6F">
        <w:rPr>
          <w:rFonts w:ascii="Tahoma" w:hAnsi="Tahoma"/>
          <w:sz w:val="24"/>
        </w:rPr>
        <w:t xml:space="preserve"> </w:t>
      </w:r>
      <w:r w:rsidRPr="00023D6F">
        <w:rPr>
          <w:rFonts w:ascii="Tahoma" w:hAnsi="Tahoma"/>
          <w:color w:val="000000"/>
          <w:sz w:val="24"/>
        </w:rPr>
        <w:t>na potrzeby</w:t>
      </w:r>
      <w:r w:rsidRPr="00BC79A9">
        <w:rPr>
          <w:rFonts w:ascii="Tahoma" w:eastAsia="Arial" w:hAnsi="Tahoma" w:cs="Tahoma"/>
          <w:color w:val="000000"/>
          <w:sz w:val="24"/>
          <w:szCs w:val="24"/>
        </w:rPr>
        <w:t xml:space="preserve"> projektu pn. </w:t>
      </w:r>
      <w:r w:rsidR="00E548D3" w:rsidRPr="00BC79A9">
        <w:rPr>
          <w:rFonts w:ascii="Tahoma" w:hAnsi="Tahoma" w:cs="Tahoma"/>
          <w:b/>
          <w:bCs/>
          <w:sz w:val="24"/>
          <w:szCs w:val="24"/>
        </w:rPr>
        <w:t>Innowacje w firmie odpowiedzią</w:t>
      </w:r>
      <w:r w:rsidR="00E548D3" w:rsidRPr="00593957">
        <w:rPr>
          <w:rFonts w:ascii="Tahoma" w:hAnsi="Tahoma" w:cs="Tahoma"/>
          <w:b/>
          <w:bCs/>
          <w:sz w:val="24"/>
          <w:szCs w:val="24"/>
        </w:rPr>
        <w:t xml:space="preserve"> na transformację regionu</w:t>
      </w:r>
      <w:r w:rsidR="00A40F53" w:rsidRPr="0059395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(nr projektu</w:t>
      </w:r>
      <w:r w:rsidR="00E548D3" w:rsidRPr="00593957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E548D3" w:rsidRPr="00593957">
        <w:rPr>
          <w:rFonts w:ascii="Tahoma" w:hAnsi="Tahoma" w:cs="Tahoma"/>
          <w:sz w:val="24"/>
          <w:szCs w:val="24"/>
        </w:rPr>
        <w:t>FESL.10.03-IP.01-01CH/23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).</w:t>
      </w:r>
      <w:r w:rsidR="0077462B" w:rsidRPr="00593957">
        <w:rPr>
          <w:rFonts w:ascii="Tahoma" w:eastAsia="Arial" w:hAnsi="Tahoma" w:cs="Tahoma"/>
          <w:color w:val="000000"/>
          <w:sz w:val="24"/>
          <w:szCs w:val="24"/>
        </w:rPr>
        <w:t xml:space="preserve"> Dostarczany przedmiot zamówienia nie będzie sprzętem </w:t>
      </w:r>
      <w:r w:rsidR="0077462B" w:rsidRPr="00593957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„powystawowym”, </w:t>
      </w:r>
      <w:r w:rsidR="0077462B" w:rsidRPr="00023D6F">
        <w:rPr>
          <w:rFonts w:ascii="Tahoma" w:eastAsia="Arial" w:hAnsi="Tahoma" w:cs="Tahoma"/>
          <w:color w:val="000000"/>
          <w:sz w:val="24"/>
          <w:szCs w:val="24"/>
        </w:rPr>
        <w:t xml:space="preserve">zapakowany będzie w oryginalne opakowanie a </w:t>
      </w:r>
      <w:r w:rsidR="003F3457" w:rsidRPr="00023D6F">
        <w:rPr>
          <w:rFonts w:ascii="Tahoma" w:eastAsia="Arial" w:hAnsi="Tahoma" w:cs="Tahoma"/>
          <w:color w:val="000000"/>
          <w:sz w:val="24"/>
          <w:szCs w:val="24"/>
        </w:rPr>
        <w:t xml:space="preserve">zainstalowany </w:t>
      </w:r>
      <w:r w:rsidR="0077462B" w:rsidRPr="00023D6F">
        <w:rPr>
          <w:rFonts w:ascii="Tahoma" w:eastAsia="Arial" w:hAnsi="Tahoma" w:cs="Tahoma"/>
          <w:color w:val="000000"/>
          <w:sz w:val="24"/>
          <w:szCs w:val="24"/>
        </w:rPr>
        <w:t xml:space="preserve">system operacyjny </w:t>
      </w:r>
      <w:r w:rsidR="003F3457" w:rsidRPr="00023D6F">
        <w:rPr>
          <w:rFonts w:ascii="Tahoma" w:eastAsia="Arial" w:hAnsi="Tahoma" w:cs="Tahoma"/>
          <w:color w:val="000000"/>
          <w:sz w:val="24"/>
          <w:szCs w:val="24"/>
        </w:rPr>
        <w:t>będzie fabrycznie nowy, nieużywany oraz nieaktywowany</w:t>
      </w:r>
      <w:r w:rsidR="0077462B" w:rsidRPr="00023D6F">
        <w:rPr>
          <w:rFonts w:ascii="Tahoma" w:eastAsia="Arial" w:hAnsi="Tahoma" w:cs="Tahoma"/>
          <w:color w:val="000000"/>
          <w:sz w:val="24"/>
          <w:szCs w:val="24"/>
        </w:rPr>
        <w:t xml:space="preserve"> wcześniej na innym urządzeniu.</w:t>
      </w:r>
    </w:p>
    <w:p w14:paraId="1BD238EF" w14:textId="512B70C8" w:rsidR="001E61B6" w:rsidRPr="00593957" w:rsidRDefault="001E61B6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Cena ofertowa musi stanowić całkowity koszt realizacji zamówienia, obejmujący nie tylko sam przedmiot dostawy, ale również </w:t>
      </w:r>
      <w:r w:rsidR="00695B0B" w:rsidRPr="00593957">
        <w:rPr>
          <w:rFonts w:ascii="Tahoma" w:eastAsia="Arial" w:hAnsi="Tahoma" w:cs="Tahoma"/>
          <w:sz w:val="24"/>
          <w:szCs w:val="24"/>
        </w:rPr>
        <w:t>wszystkie pozostałe koszty związane z prawidłowym wykonaniem przedmiotu zamówienia</w:t>
      </w:r>
      <w:r w:rsidRPr="00593957">
        <w:rPr>
          <w:rFonts w:ascii="Tahoma" w:eastAsia="Arial" w:hAnsi="Tahoma" w:cs="Tahoma"/>
          <w:sz w:val="24"/>
          <w:szCs w:val="24"/>
        </w:rPr>
        <w:t>. Zakres ten obejmuje w szczególności: transport na adres Zamawiającego</w:t>
      </w:r>
      <w:r w:rsidR="004872B1" w:rsidRPr="00593957">
        <w:rPr>
          <w:rFonts w:ascii="Tahoma" w:eastAsia="Arial" w:hAnsi="Tahoma" w:cs="Tahoma"/>
          <w:sz w:val="24"/>
          <w:szCs w:val="24"/>
        </w:rPr>
        <w:t xml:space="preserve"> wskazany w ust. 4</w:t>
      </w:r>
      <w:r w:rsidRPr="00593957">
        <w:rPr>
          <w:rFonts w:ascii="Tahoma" w:eastAsia="Arial" w:hAnsi="Tahoma" w:cs="Tahoma"/>
          <w:sz w:val="24"/>
          <w:szCs w:val="24"/>
        </w:rPr>
        <w:t>, pełne ubezpieczenie transportu aż do momentu protokolarnego odbioru, wniesienie, rozładunek,</w:t>
      </w:r>
      <w:r w:rsidR="00303501">
        <w:rPr>
          <w:rFonts w:ascii="Tahoma" w:eastAsia="Arial" w:hAnsi="Tahoma" w:cs="Tahoma"/>
          <w:sz w:val="24"/>
          <w:szCs w:val="24"/>
        </w:rPr>
        <w:t xml:space="preserve"> </w:t>
      </w:r>
      <w:r w:rsidR="00303501" w:rsidRPr="00EF51D9">
        <w:rPr>
          <w:rFonts w:ascii="Tahoma" w:eastAsia="Arial" w:hAnsi="Tahoma" w:cs="Tahoma"/>
          <w:sz w:val="24"/>
          <w:szCs w:val="24"/>
        </w:rPr>
        <w:t>niezbędne bazowe oprogramowanie i system operacyjny,</w:t>
      </w:r>
      <w:r w:rsidR="007E1933" w:rsidRPr="00EF51D9">
        <w:rPr>
          <w:rFonts w:ascii="Tahoma" w:eastAsia="Arial" w:hAnsi="Tahoma" w:cs="Tahoma"/>
          <w:sz w:val="24"/>
          <w:szCs w:val="24"/>
        </w:rPr>
        <w:t xml:space="preserve"> </w:t>
      </w:r>
      <w:r w:rsidRPr="00EF51D9">
        <w:rPr>
          <w:rFonts w:ascii="Tahoma" w:eastAsia="Arial" w:hAnsi="Tahoma" w:cs="Tahoma"/>
          <w:sz w:val="24"/>
          <w:szCs w:val="24"/>
        </w:rPr>
        <w:t>a także koszty opakowania</w:t>
      </w:r>
      <w:r w:rsidR="005A47FE" w:rsidRPr="00593957">
        <w:rPr>
          <w:rFonts w:ascii="Tahoma" w:eastAsia="Arial" w:hAnsi="Tahoma" w:cs="Tahoma"/>
          <w:sz w:val="24"/>
          <w:szCs w:val="24"/>
        </w:rPr>
        <w:t>.</w:t>
      </w:r>
    </w:p>
    <w:p w14:paraId="273326D6" w14:textId="2D974237" w:rsidR="00604151" w:rsidRPr="00593957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i/>
          <w:iCs/>
          <w:color w:val="EE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Wymagane </w:t>
      </w:r>
      <w:r w:rsidR="00A40F53" w:rsidRPr="00593957">
        <w:rPr>
          <w:rFonts w:ascii="Tahoma" w:eastAsia="Arial" w:hAnsi="Tahoma" w:cs="Tahoma"/>
          <w:color w:val="000000"/>
          <w:sz w:val="24"/>
          <w:szCs w:val="24"/>
        </w:rPr>
        <w:t xml:space="preserve">ilości i 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parametry </w:t>
      </w:r>
      <w:r w:rsidR="006F7D4B" w:rsidRPr="00593957">
        <w:rPr>
          <w:rFonts w:ascii="Tahoma" w:eastAsia="Arial" w:hAnsi="Tahoma" w:cs="Tahoma"/>
          <w:color w:val="000000"/>
          <w:sz w:val="24"/>
          <w:szCs w:val="24"/>
        </w:rPr>
        <w:t>przedmiotu zamówienia</w:t>
      </w:r>
      <w:r w:rsidR="001800F3" w:rsidRPr="00593957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6F7D4B" w:rsidRPr="00593957">
        <w:rPr>
          <w:rFonts w:ascii="Tahoma" w:eastAsia="Arial" w:hAnsi="Tahoma" w:cs="Tahoma"/>
          <w:color w:val="000000"/>
          <w:sz w:val="24"/>
          <w:szCs w:val="24"/>
        </w:rPr>
        <w:t>zostały określone w</w:t>
      </w:r>
      <w:r w:rsidR="00BC79A9">
        <w:rPr>
          <w:rFonts w:ascii="Tahoma" w:eastAsia="Arial" w:hAnsi="Tahoma" w:cs="Tahoma"/>
          <w:color w:val="000000"/>
          <w:sz w:val="24"/>
          <w:szCs w:val="24"/>
        </w:rPr>
        <w:t> </w:t>
      </w:r>
      <w:r w:rsidR="004A6DE6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="006F7D4B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ałącznik</w:t>
      </w:r>
      <w:r w:rsidR="00B407D2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ach</w:t>
      </w:r>
      <w:r w:rsidR="006F7D4B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 nr 1 oraz 2</w:t>
      </w:r>
      <w:r w:rsidR="0037475C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 </w:t>
      </w:r>
      <w:r w:rsidR="001800F3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do </w:t>
      </w:r>
      <w:r w:rsidR="004A6DE6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="001800F3" w:rsidRPr="00593957">
        <w:rPr>
          <w:rFonts w:ascii="Tahoma" w:eastAsia="Arial" w:hAnsi="Tahoma" w:cs="Tahoma"/>
          <w:b/>
          <w:bCs/>
          <w:color w:val="000000"/>
          <w:sz w:val="24"/>
          <w:szCs w:val="24"/>
        </w:rPr>
        <w:t>apytania ofertowego</w:t>
      </w:r>
      <w:r w:rsidR="001800F3" w:rsidRPr="00593957">
        <w:rPr>
          <w:rFonts w:ascii="Tahoma" w:eastAsia="Arial" w:hAnsi="Tahoma" w:cs="Tahoma"/>
          <w:color w:val="000000"/>
          <w:sz w:val="24"/>
          <w:szCs w:val="24"/>
        </w:rPr>
        <w:t xml:space="preserve">. </w:t>
      </w:r>
    </w:p>
    <w:p w14:paraId="29E8C316" w14:textId="792576B9" w:rsidR="00D15C2C" w:rsidRPr="00593957" w:rsidRDefault="0036550E" w:rsidP="0041774A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Oferowane p</w:t>
      </w:r>
      <w:r w:rsidR="00D15C2C" w:rsidRPr="00593957">
        <w:rPr>
          <w:rFonts w:ascii="Tahoma" w:eastAsia="Arial" w:hAnsi="Tahoma" w:cs="Tahoma"/>
          <w:sz w:val="24"/>
          <w:szCs w:val="24"/>
        </w:rPr>
        <w:t xml:space="preserve">arametry nie mogą być gorsze niż </w:t>
      </w:r>
      <w:r w:rsidR="00EE2E85" w:rsidRPr="00593957">
        <w:rPr>
          <w:rFonts w:ascii="Tahoma" w:eastAsia="Arial" w:hAnsi="Tahoma" w:cs="Tahoma"/>
          <w:sz w:val="24"/>
          <w:szCs w:val="24"/>
        </w:rPr>
        <w:t xml:space="preserve">te </w:t>
      </w:r>
      <w:r w:rsidR="00D15C2C" w:rsidRPr="00593957">
        <w:rPr>
          <w:rFonts w:ascii="Tahoma" w:eastAsia="Arial" w:hAnsi="Tahoma" w:cs="Tahoma"/>
          <w:sz w:val="24"/>
          <w:szCs w:val="24"/>
        </w:rPr>
        <w:t xml:space="preserve">określone </w:t>
      </w:r>
      <w:r w:rsidRPr="00593957">
        <w:rPr>
          <w:rFonts w:ascii="Tahoma" w:eastAsia="Arial" w:hAnsi="Tahoma" w:cs="Tahoma"/>
          <w:sz w:val="24"/>
          <w:szCs w:val="24"/>
        </w:rPr>
        <w:t xml:space="preserve">przez </w:t>
      </w:r>
      <w:r w:rsidR="00EE2E85" w:rsidRPr="00593957">
        <w:rPr>
          <w:rFonts w:ascii="Tahoma" w:eastAsia="Arial" w:hAnsi="Tahoma" w:cs="Tahoma"/>
          <w:sz w:val="24"/>
          <w:szCs w:val="24"/>
        </w:rPr>
        <w:t>Z</w:t>
      </w:r>
      <w:r w:rsidRPr="00593957">
        <w:rPr>
          <w:rFonts w:ascii="Tahoma" w:eastAsia="Arial" w:hAnsi="Tahoma" w:cs="Tahoma"/>
          <w:sz w:val="24"/>
          <w:szCs w:val="24"/>
        </w:rPr>
        <w:t>amawiającego.</w:t>
      </w:r>
    </w:p>
    <w:p w14:paraId="4AB8827B" w14:textId="3AC95AAA" w:rsidR="00E25F69" w:rsidRPr="00593957" w:rsidRDefault="006157A0" w:rsidP="0041774A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Zastosowanie rozwiązań równoważnych </w:t>
      </w:r>
      <w:r w:rsidR="00EE2E85" w:rsidRPr="00593957">
        <w:rPr>
          <w:rFonts w:ascii="Tahoma" w:eastAsia="Arial" w:hAnsi="Tahoma" w:cs="Tahoma"/>
          <w:sz w:val="24"/>
          <w:szCs w:val="24"/>
        </w:rPr>
        <w:t xml:space="preserve">oznacza </w:t>
      </w:r>
      <w:r w:rsidR="007115AA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zastosowanie </w:t>
      </w:r>
      <w:r w:rsidR="006C44BE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takich samych parametr</w:t>
      </w:r>
      <w:r w:rsidR="007115AA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ów</w:t>
      </w:r>
      <w:r w:rsidR="006C44BE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lub lepszych </w:t>
      </w:r>
      <w:r w:rsidR="00634618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od</w:t>
      </w:r>
      <w:r w:rsidR="006C44BE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tych, które zostały </w:t>
      </w:r>
      <w:r w:rsidR="00F42638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wskazane przez Zamawiającego</w:t>
      </w:r>
      <w:r w:rsidR="006C44BE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, lecz oznaczone innym znakiem towarowym, patentem lub pochodzeniem, jeśli gdzieś znajduje się taki opis.</w:t>
      </w:r>
      <w:r w:rsidR="00634173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Każdorazowo Oferent zobowiązany jest do udowodnienia</w:t>
      </w:r>
      <w:r w:rsidR="00A46850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że parametr można uznać za </w:t>
      </w:r>
      <w:r w:rsidR="00AE230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rozwiązanie </w:t>
      </w:r>
      <w:r w:rsidR="00A46850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równoważn</w:t>
      </w:r>
      <w:r w:rsidR="00AE230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="00862501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poprzez wpisan</w:t>
      </w:r>
      <w:r w:rsidR="006C2C42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i</w:t>
      </w:r>
      <w:r w:rsidR="00862501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e </w:t>
      </w:r>
      <w:r w:rsidR="00AE230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uzasadnienia uwierzytelniającego dokonanie modyfikacji.</w:t>
      </w:r>
    </w:p>
    <w:p w14:paraId="624CBBFD" w14:textId="3D1B3625" w:rsidR="00D15C2C" w:rsidRPr="00593957" w:rsidRDefault="006C2C42" w:rsidP="001E7933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wskazuje, że w treści Załącznika nr 2 do Zapytania Ofertowego, przy parametrach, dla których możliwe jest zaproponowanie rozwiązania równoważnego, wskazany został zakres równoważności, </w:t>
      </w:r>
      <w:r w:rsidR="001E7933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oparciu o który Oferent może dokonać odstępstwa od rozwiązań wskazanych przez Zamawiającego. Oferent, który skorzysta z możliwości zaproponowania rozwiązania równoważnego </w:t>
      </w:r>
      <w:r w:rsidR="002B31B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wykaże to w kolumnie „Zastosowane Rozwiązania Równoważne” w Załączniku nr 2 do Zapytania Ofertowego.</w:t>
      </w:r>
    </w:p>
    <w:p w14:paraId="62E58004" w14:textId="1F48A1A3" w:rsidR="00E635E6" w:rsidRPr="005649E6" w:rsidRDefault="00FE3BDD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Przedmiot zamówienia </w:t>
      </w:r>
      <w:r w:rsidRPr="00EA22AB">
        <w:rPr>
          <w:rFonts w:ascii="Tahoma" w:eastAsia="Arial" w:hAnsi="Tahoma" w:cs="Tahoma"/>
          <w:color w:val="000000"/>
          <w:sz w:val="24"/>
          <w:szCs w:val="24"/>
        </w:rPr>
        <w:t xml:space="preserve">należy dostarczyć do </w:t>
      </w:r>
      <w:r w:rsidR="00897AC3" w:rsidRPr="00EA22AB">
        <w:rPr>
          <w:rFonts w:ascii="Tahoma" w:eastAsia="Arial" w:hAnsi="Tahoma" w:cs="Tahoma"/>
          <w:color w:val="000000"/>
          <w:sz w:val="24"/>
          <w:szCs w:val="24"/>
        </w:rPr>
        <w:t>siedziby</w:t>
      </w:r>
      <w:r w:rsidRPr="00EA22AB">
        <w:rPr>
          <w:rFonts w:ascii="Tahoma" w:eastAsia="Arial" w:hAnsi="Tahoma" w:cs="Tahoma"/>
          <w:color w:val="000000"/>
          <w:sz w:val="24"/>
          <w:szCs w:val="24"/>
        </w:rPr>
        <w:t xml:space="preserve"> Zamawiającego</w:t>
      </w:r>
      <w:r w:rsidR="000B37EC" w:rsidRPr="00EA22AB">
        <w:rPr>
          <w:rFonts w:ascii="Tahoma" w:eastAsia="Arial" w:hAnsi="Tahoma" w:cs="Tahoma"/>
          <w:color w:val="000000"/>
          <w:sz w:val="24"/>
          <w:szCs w:val="24"/>
        </w:rPr>
        <w:t xml:space="preserve">, </w:t>
      </w:r>
      <w:r w:rsidRPr="00EA22AB">
        <w:rPr>
          <w:rFonts w:ascii="Tahoma" w:eastAsia="Arial" w:hAnsi="Tahoma" w:cs="Tahoma"/>
          <w:color w:val="000000"/>
          <w:sz w:val="24"/>
          <w:szCs w:val="24"/>
        </w:rPr>
        <w:t>znajdującego się pod adresem</w:t>
      </w:r>
      <w:r w:rsidRPr="005649E6">
        <w:rPr>
          <w:rFonts w:ascii="Tahoma" w:eastAsia="Arial" w:hAnsi="Tahoma" w:cs="Tahoma"/>
          <w:color w:val="000000"/>
          <w:sz w:val="24"/>
          <w:szCs w:val="24"/>
        </w:rPr>
        <w:t>:</w:t>
      </w:r>
      <w:r w:rsidR="00036017" w:rsidRPr="005649E6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036017" w:rsidRPr="005649E6">
        <w:rPr>
          <w:rFonts w:ascii="Tahoma" w:hAnsi="Tahoma"/>
          <w:color w:val="000000"/>
          <w:sz w:val="24"/>
        </w:rPr>
        <w:t xml:space="preserve">ul. Astrów 10, </w:t>
      </w:r>
      <w:r w:rsidR="00036017" w:rsidRPr="005649E6">
        <w:rPr>
          <w:rFonts w:ascii="Tahoma" w:hAnsi="Tahoma"/>
          <w:sz w:val="24"/>
        </w:rPr>
        <w:t>40-045 Katowice</w:t>
      </w:r>
      <w:r w:rsidRPr="005649E6">
        <w:rPr>
          <w:rFonts w:ascii="Tahoma" w:hAnsi="Tahoma"/>
          <w:color w:val="000000"/>
          <w:sz w:val="24"/>
        </w:rPr>
        <w:t>.</w:t>
      </w:r>
    </w:p>
    <w:p w14:paraId="251B6B69" w14:textId="5FF03848" w:rsidR="002404A3" w:rsidRDefault="002404A3" w:rsidP="002404A3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649E6">
        <w:rPr>
          <w:rFonts w:ascii="Tahoma" w:eastAsia="Arial" w:hAnsi="Tahoma" w:cs="Tahoma"/>
          <w:color w:val="000000"/>
          <w:sz w:val="24"/>
          <w:szCs w:val="24"/>
        </w:rPr>
        <w:t>Wymagania wobec przedmiotu zamówienia w zakresie dostępności</w:t>
      </w:r>
      <w:r w:rsidRPr="002404A3">
        <w:rPr>
          <w:rFonts w:ascii="Tahoma" w:eastAsia="Arial" w:hAnsi="Tahoma" w:cs="Tahoma"/>
          <w:color w:val="000000"/>
          <w:sz w:val="24"/>
          <w:szCs w:val="24"/>
        </w:rPr>
        <w:t xml:space="preserve"> dla osób z niepełnosprawnościami (włączenie społeczne):</w:t>
      </w:r>
    </w:p>
    <w:p w14:paraId="6C2B3D92" w14:textId="11740FB9" w:rsidR="002404A3" w:rsidRPr="005649E6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649E6">
        <w:rPr>
          <w:rFonts w:ascii="Tahoma" w:eastAsia="Arial" w:hAnsi="Tahoma" w:cs="Tahoma"/>
          <w:color w:val="000000"/>
          <w:sz w:val="24"/>
          <w:szCs w:val="24"/>
        </w:rPr>
        <w:t>Wskazane środki trwałe zostaną zaprojektowane tak aby nie stanowiły fizycznej bariery.</w:t>
      </w:r>
    </w:p>
    <w:p w14:paraId="750D898E" w14:textId="10861322" w:rsidR="002404A3" w:rsidRPr="005649E6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404A3">
        <w:rPr>
          <w:rFonts w:ascii="Tahoma" w:eastAsia="Arial" w:hAnsi="Tahoma" w:cs="Tahoma"/>
          <w:color w:val="000000"/>
          <w:sz w:val="24"/>
          <w:szCs w:val="24"/>
        </w:rPr>
        <w:t xml:space="preserve">Wymaga się, aby przedmiot zamówienia został zrealizowany zgodnie z zasadą dostępności oraz koncepcją uniwersalnego projektowania. W zakresie zasady dostępności przedmiot zamówienia będzie umożliwiał </w:t>
      </w:r>
      <w:r w:rsidRPr="005649E6">
        <w:rPr>
          <w:rFonts w:ascii="Tahoma" w:eastAsia="Arial" w:hAnsi="Tahoma" w:cs="Tahoma"/>
          <w:color w:val="000000"/>
          <w:sz w:val="24"/>
          <w:szCs w:val="24"/>
        </w:rPr>
        <w:t>korzystanie z technologii także osobom z niepełnosprawnościami na równi z innymi osobami. Wszystkie elementy przedmiotu zamówienia będą mogły zostać wykorzystywane przez każdą osobę, w tym osoby z niepełnosprawnościami.</w:t>
      </w:r>
    </w:p>
    <w:p w14:paraId="070A4FF8" w14:textId="1D4A78FD" w:rsidR="002404A3" w:rsidRPr="005649E6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649E6">
        <w:rPr>
          <w:rFonts w:ascii="Tahoma" w:eastAsia="Arial" w:hAnsi="Tahoma" w:cs="Tahoma"/>
          <w:color w:val="000000"/>
          <w:sz w:val="24"/>
          <w:szCs w:val="24"/>
        </w:rPr>
        <w:t xml:space="preserve">Urządzenia muszą umożliwiać obsługę przez osoby z niepełnosprawnościami bez konieczności dokonywania adaptacji, w szczególności poprzez </w:t>
      </w:r>
      <w:r w:rsidRPr="005649E6">
        <w:rPr>
          <w:rFonts w:ascii="Tahoma" w:eastAsia="Arial" w:hAnsi="Tahoma" w:cs="Tahoma"/>
          <w:color w:val="000000"/>
          <w:sz w:val="24"/>
          <w:szCs w:val="24"/>
        </w:rPr>
        <w:lastRenderedPageBreak/>
        <w:t>zapewnienie matowych, antyodblaskowych matryc o wysokim kontraście (1000:1), podświetlanych klawiatur oraz systemu operacyjnego wyposażonego w funkcje lupy dostępną z poziomu skrótów klawiszowych.</w:t>
      </w:r>
    </w:p>
    <w:p w14:paraId="019ED49E" w14:textId="77777777" w:rsidR="002404A3" w:rsidRPr="005649E6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649E6">
        <w:rPr>
          <w:rFonts w:ascii="Tahoma" w:eastAsia="Arial" w:hAnsi="Tahoma" w:cs="Tahoma"/>
          <w:color w:val="000000"/>
          <w:sz w:val="24"/>
          <w:szCs w:val="24"/>
        </w:rPr>
        <w:t>System operacyjny preinstalowany na urządzeniu musi być zgodny z wytycznymi WCAG 2.1 na poziomie co najmniej AA w zakresie interfejsu użytkownika i narzędzi pomocniczych.</w:t>
      </w:r>
    </w:p>
    <w:p w14:paraId="454F59DC" w14:textId="4D75679A" w:rsidR="002404A3" w:rsidRPr="005649E6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649E6">
        <w:rPr>
          <w:rFonts w:ascii="Tahoma" w:eastAsia="Arial" w:hAnsi="Tahoma" w:cs="Tahoma"/>
          <w:color w:val="000000"/>
          <w:sz w:val="24"/>
          <w:szCs w:val="24"/>
        </w:rPr>
        <w:t>Dokumentacja techniczna dołączona do sprzętu musi być dostępna cyfrowo.</w:t>
      </w:r>
    </w:p>
    <w:p w14:paraId="10372A10" w14:textId="77777777" w:rsidR="002404A3" w:rsidRPr="005649E6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649E6">
        <w:rPr>
          <w:rFonts w:ascii="Tahoma" w:eastAsia="Arial" w:hAnsi="Tahoma" w:cs="Tahoma"/>
          <w:color w:val="000000"/>
          <w:sz w:val="24"/>
          <w:szCs w:val="24"/>
        </w:rPr>
        <w:t>Instrukcje obsługi: Dostawca musi dostarczyć instrukcję w formacie cyfrowym dostępnym (np. przeszukiwalny plik PDF zgodny ze standardem PDF lub HTML), który jest poprawnie odczytywany przez czytniki ekranu.</w:t>
      </w:r>
    </w:p>
    <w:p w14:paraId="2F555E49" w14:textId="57EB2FC3" w:rsidR="002404A3" w:rsidRPr="005649E6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649E6">
        <w:rPr>
          <w:rFonts w:ascii="Tahoma" w:eastAsia="Arial" w:hAnsi="Tahoma" w:cs="Tahoma"/>
          <w:color w:val="000000"/>
          <w:sz w:val="24"/>
          <w:szCs w:val="24"/>
        </w:rPr>
        <w:t>Opakowanie: Wymagane jest „opakowanie łatwe do otwarcia” (easy-open packaging), niewymagające użycia siły ani ostrych narzędzi.</w:t>
      </w:r>
    </w:p>
    <w:p w14:paraId="061B77C1" w14:textId="749437BC" w:rsidR="002404A3" w:rsidRPr="005649E6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649E6">
        <w:rPr>
          <w:rFonts w:ascii="Tahoma" w:eastAsia="Arial" w:hAnsi="Tahoma" w:cs="Tahoma"/>
          <w:color w:val="000000"/>
          <w:sz w:val="24"/>
          <w:szCs w:val="24"/>
        </w:rPr>
        <w:t>Wsparcie techniczne: Wykonawca zapewni wsparcie techniczne drogą elektroniczną (e-mail/czat) oraz telefoniczną, co jest istotne dla osób z różnymi barierami komunikacyjnymi.</w:t>
      </w:r>
    </w:p>
    <w:p w14:paraId="06FD108C" w14:textId="77777777" w:rsidR="00E635E6" w:rsidRPr="00593957" w:rsidRDefault="00E635E6" w:rsidP="003052C0">
      <w:pPr>
        <w:widowControl w:val="0"/>
        <w:spacing w:after="0" w:line="276" w:lineRule="auto"/>
        <w:ind w:right="62"/>
        <w:jc w:val="both"/>
        <w:rPr>
          <w:rFonts w:ascii="Tahoma" w:eastAsia="Arial" w:hAnsi="Tahoma" w:cs="Tahoma"/>
          <w:sz w:val="24"/>
          <w:szCs w:val="24"/>
        </w:rPr>
      </w:pPr>
    </w:p>
    <w:p w14:paraId="35707C2A" w14:textId="77777777" w:rsidR="00E635E6" w:rsidRPr="00EC5587" w:rsidRDefault="00FE3BDD" w:rsidP="003052C0">
      <w:pPr>
        <w:numPr>
          <w:ilvl w:val="0"/>
          <w:numId w:val="7"/>
        </w:numPr>
        <w:spacing w:after="0" w:line="276" w:lineRule="auto"/>
        <w:ind w:left="709"/>
        <w:rPr>
          <w:rFonts w:ascii="Tahoma" w:hAnsi="Tahoma"/>
          <w:b/>
          <w:sz w:val="24"/>
        </w:rPr>
      </w:pPr>
      <w:r w:rsidRPr="00EC5587">
        <w:rPr>
          <w:rFonts w:ascii="Tahoma" w:hAnsi="Tahoma"/>
          <w:b/>
          <w:sz w:val="24"/>
        </w:rPr>
        <w:t>Kody CPV</w:t>
      </w:r>
    </w:p>
    <w:p w14:paraId="027846B3" w14:textId="4BC7A244" w:rsidR="00092E98" w:rsidRPr="004276A9" w:rsidRDefault="00092E98" w:rsidP="003052C0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EC5587">
        <w:rPr>
          <w:rFonts w:ascii="Tahoma" w:eastAsia="Arial" w:hAnsi="Tahoma" w:cs="Tahoma"/>
          <w:sz w:val="24"/>
          <w:szCs w:val="24"/>
        </w:rPr>
        <w:t>30200000-1 Urządzenia</w:t>
      </w:r>
      <w:r w:rsidRPr="004276A9">
        <w:rPr>
          <w:rFonts w:ascii="Tahoma" w:eastAsia="Arial" w:hAnsi="Tahoma" w:cs="Tahoma"/>
          <w:sz w:val="24"/>
          <w:szCs w:val="24"/>
        </w:rPr>
        <w:t xml:space="preserve"> komputerowe </w:t>
      </w:r>
    </w:p>
    <w:p w14:paraId="4D9E894F" w14:textId="40CFBA19" w:rsidR="00036017" w:rsidRPr="004276A9" w:rsidRDefault="00036017" w:rsidP="003052C0">
      <w:pPr>
        <w:spacing w:after="0" w:line="276" w:lineRule="auto"/>
        <w:ind w:left="709"/>
        <w:jc w:val="both"/>
        <w:rPr>
          <w:rFonts w:ascii="Tahoma" w:eastAsia="Arial" w:hAnsi="Tahoma" w:cs="Tahoma"/>
          <w:bCs/>
          <w:sz w:val="24"/>
          <w:szCs w:val="24"/>
        </w:rPr>
      </w:pPr>
      <w:r w:rsidRPr="004276A9">
        <w:rPr>
          <w:rFonts w:ascii="Tahoma" w:eastAsia="Arial" w:hAnsi="Tahoma" w:cs="Tahoma"/>
          <w:bCs/>
          <w:sz w:val="24"/>
          <w:szCs w:val="24"/>
        </w:rPr>
        <w:t>30213</w:t>
      </w:r>
      <w:r w:rsidR="00F63CC3">
        <w:rPr>
          <w:rFonts w:ascii="Tahoma" w:eastAsia="Arial" w:hAnsi="Tahoma" w:cs="Tahoma"/>
          <w:bCs/>
          <w:sz w:val="24"/>
          <w:szCs w:val="24"/>
        </w:rPr>
        <w:t>1</w:t>
      </w:r>
      <w:r w:rsidRPr="004276A9">
        <w:rPr>
          <w:rFonts w:ascii="Tahoma" w:eastAsia="Arial" w:hAnsi="Tahoma" w:cs="Tahoma"/>
          <w:bCs/>
          <w:sz w:val="24"/>
          <w:szCs w:val="24"/>
        </w:rPr>
        <w:t>00-6 Komputer</w:t>
      </w:r>
      <w:r w:rsidR="00092E98" w:rsidRPr="004276A9">
        <w:rPr>
          <w:rFonts w:ascii="Tahoma" w:eastAsia="Arial" w:hAnsi="Tahoma" w:cs="Tahoma"/>
          <w:bCs/>
          <w:sz w:val="24"/>
          <w:szCs w:val="24"/>
        </w:rPr>
        <w:t>y</w:t>
      </w:r>
      <w:r w:rsidRPr="004276A9">
        <w:rPr>
          <w:rFonts w:ascii="Tahoma" w:eastAsia="Arial" w:hAnsi="Tahoma" w:cs="Tahoma"/>
          <w:bCs/>
          <w:sz w:val="24"/>
          <w:szCs w:val="24"/>
        </w:rPr>
        <w:t xml:space="preserve"> przenośn</w:t>
      </w:r>
      <w:r w:rsidR="00092E98" w:rsidRPr="004276A9">
        <w:rPr>
          <w:rFonts w:ascii="Tahoma" w:eastAsia="Arial" w:hAnsi="Tahoma" w:cs="Tahoma"/>
          <w:bCs/>
          <w:sz w:val="24"/>
          <w:szCs w:val="24"/>
        </w:rPr>
        <w:t>e</w:t>
      </w:r>
    </w:p>
    <w:p w14:paraId="15033A21" w14:textId="77777777" w:rsidR="00760E54" w:rsidRPr="0041774A" w:rsidRDefault="00760E54" w:rsidP="003052C0">
      <w:pPr>
        <w:spacing w:after="0" w:line="276" w:lineRule="auto"/>
        <w:ind w:left="709"/>
        <w:rPr>
          <w:rFonts w:ascii="Tahoma" w:hAnsi="Tahoma"/>
          <w:b/>
          <w:sz w:val="24"/>
        </w:rPr>
      </w:pPr>
    </w:p>
    <w:p w14:paraId="03C97A2B" w14:textId="77777777" w:rsidR="00E635E6" w:rsidRPr="00593957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b/>
          <w:color w:val="000000"/>
          <w:sz w:val="24"/>
          <w:szCs w:val="24"/>
        </w:rPr>
        <w:t>Harmonogram realizacji zamówienia</w:t>
      </w:r>
    </w:p>
    <w:p w14:paraId="6D1046B3" w14:textId="258801D7" w:rsidR="00E42AAB" w:rsidRPr="00593957" w:rsidRDefault="00FE3BDD" w:rsidP="0041774A">
      <w:pPr>
        <w:spacing w:after="0" w:line="276" w:lineRule="auto"/>
        <w:ind w:left="709"/>
        <w:jc w:val="both"/>
        <w:rPr>
          <w:rFonts w:ascii="Tahoma" w:eastAsia="Arial" w:hAnsi="Tahoma" w:cs="Tahoma"/>
          <w:i/>
          <w:iCs/>
          <w:color w:val="F79646" w:themeColor="accent6"/>
          <w:sz w:val="24"/>
          <w:szCs w:val="24"/>
        </w:rPr>
      </w:pPr>
      <w:r w:rsidRPr="00EC5587">
        <w:rPr>
          <w:rFonts w:ascii="Tahoma" w:eastAsia="Arial" w:hAnsi="Tahoma" w:cs="Tahoma"/>
          <w:color w:val="000000"/>
          <w:sz w:val="24"/>
          <w:szCs w:val="24"/>
        </w:rPr>
        <w:t>Termin realizacji zamówienia</w:t>
      </w:r>
      <w:r w:rsidR="00036017" w:rsidRPr="00EC5587">
        <w:rPr>
          <w:rFonts w:ascii="Tahoma" w:eastAsia="Arial" w:hAnsi="Tahoma" w:cs="Tahoma"/>
          <w:color w:val="000000"/>
          <w:sz w:val="24"/>
          <w:szCs w:val="24"/>
        </w:rPr>
        <w:t xml:space="preserve"> (tj. dostarczenie do Zamawiającego</w:t>
      </w:r>
      <w:r w:rsidR="00343371" w:rsidRPr="00EC5587">
        <w:rPr>
          <w:rFonts w:ascii="Tahoma" w:eastAsia="Arial" w:hAnsi="Tahoma" w:cs="Tahoma"/>
          <w:color w:val="000000"/>
          <w:sz w:val="24"/>
          <w:szCs w:val="24"/>
        </w:rPr>
        <w:t>)</w:t>
      </w:r>
      <w:r w:rsidRPr="00EC5587">
        <w:rPr>
          <w:rFonts w:ascii="Tahoma" w:eastAsia="Arial" w:hAnsi="Tahoma" w:cs="Tahoma"/>
          <w:color w:val="000000"/>
          <w:sz w:val="24"/>
          <w:szCs w:val="24"/>
        </w:rPr>
        <w:t>: do</w:t>
      </w:r>
      <w:r w:rsidR="00495511" w:rsidRPr="00EC5587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7C1D22" w:rsidRPr="00EC5587">
        <w:rPr>
          <w:rFonts w:ascii="Tahoma" w:hAnsi="Tahoma"/>
          <w:color w:val="000000"/>
          <w:sz w:val="24"/>
        </w:rPr>
        <w:t>4</w:t>
      </w:r>
      <w:r w:rsidR="00C24AFF" w:rsidRPr="00EC5587">
        <w:rPr>
          <w:rFonts w:ascii="Tahoma" w:hAnsi="Tahoma"/>
          <w:color w:val="000000"/>
          <w:sz w:val="24"/>
        </w:rPr>
        <w:t xml:space="preserve"> </w:t>
      </w:r>
      <w:r w:rsidR="00495511" w:rsidRPr="00EC5587">
        <w:rPr>
          <w:rFonts w:ascii="Tahoma" w:hAnsi="Tahoma"/>
          <w:color w:val="000000"/>
          <w:sz w:val="24"/>
        </w:rPr>
        <w:t>t</w:t>
      </w:r>
      <w:r w:rsidR="00036017" w:rsidRPr="00EC5587">
        <w:rPr>
          <w:rFonts w:ascii="Tahoma" w:hAnsi="Tahoma"/>
          <w:color w:val="000000"/>
          <w:sz w:val="24"/>
        </w:rPr>
        <w:t>ygodni</w:t>
      </w:r>
      <w:r w:rsidR="00036017" w:rsidRPr="00EC5587">
        <w:rPr>
          <w:rFonts w:ascii="Tahoma" w:eastAsia="Arial" w:hAnsi="Tahoma" w:cs="Tahoma"/>
          <w:color w:val="000000"/>
          <w:sz w:val="24"/>
          <w:szCs w:val="24"/>
        </w:rPr>
        <w:t xml:space="preserve"> od podpisania umowy</w:t>
      </w:r>
      <w:r w:rsidR="00495511" w:rsidRPr="00EC5587">
        <w:rPr>
          <w:rFonts w:ascii="Tahoma" w:eastAsia="Arial" w:hAnsi="Tahoma" w:cs="Tahoma"/>
          <w:color w:val="000000"/>
          <w:sz w:val="24"/>
          <w:szCs w:val="24"/>
        </w:rPr>
        <w:t>.</w:t>
      </w:r>
      <w:bookmarkStart w:id="1" w:name="_Hlk214886627"/>
      <w:r w:rsidR="00D02474" w:rsidRPr="00593957">
        <w:rPr>
          <w:rFonts w:ascii="Tahoma" w:eastAsia="Arial" w:hAnsi="Tahoma" w:cs="Tahoma"/>
          <w:i/>
          <w:iCs/>
          <w:color w:val="F79646" w:themeColor="accent6"/>
          <w:sz w:val="24"/>
          <w:szCs w:val="24"/>
        </w:rPr>
        <w:t xml:space="preserve"> </w:t>
      </w:r>
    </w:p>
    <w:bookmarkEnd w:id="1"/>
    <w:p w14:paraId="229F0E7B" w14:textId="32EC73A6" w:rsidR="005D3B91" w:rsidRPr="00593957" w:rsidRDefault="00FE3BDD" w:rsidP="003052C0">
      <w:pPr>
        <w:pStyle w:val="Styl1"/>
        <w:numPr>
          <w:ilvl w:val="0"/>
          <w:numId w:val="12"/>
        </w:numPr>
        <w:ind w:left="357" w:hanging="215"/>
        <w:rPr>
          <w:color w:val="EE0000"/>
        </w:rPr>
      </w:pPr>
      <w:r w:rsidRPr="00593957">
        <w:t>DODATKOWE INFORMACJE I WARUNKI POSTĘPOWANIA</w:t>
      </w:r>
      <w:r w:rsidR="00B85B35" w:rsidRPr="00593957">
        <w:t xml:space="preserve"> </w:t>
      </w:r>
    </w:p>
    <w:p w14:paraId="1BF1A8EF" w14:textId="77777777" w:rsidR="00E635E6" w:rsidRPr="00593957" w:rsidRDefault="00FE3BDD" w:rsidP="004573B2">
      <w:pPr>
        <w:numPr>
          <w:ilvl w:val="0"/>
          <w:numId w:val="25"/>
        </w:numPr>
        <w:shd w:val="clear" w:color="auto" w:fill="FFFFFF"/>
        <w:spacing w:after="0" w:line="276" w:lineRule="auto"/>
        <w:ind w:left="709" w:hanging="357"/>
        <w:rPr>
          <w:rFonts w:ascii="Tahoma" w:eastAsia="Arial" w:hAnsi="Tahoma" w:cs="Tahoma"/>
          <w:b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b/>
          <w:color w:val="000000"/>
          <w:sz w:val="24"/>
          <w:szCs w:val="24"/>
        </w:rPr>
        <w:t>Dodatkowe warunki</w:t>
      </w:r>
    </w:p>
    <w:p w14:paraId="2A80A4AE" w14:textId="77777777" w:rsidR="00444B5E" w:rsidRPr="00593957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Zamawiający nie dopuszcza możliwości składania ofert częściowych.</w:t>
      </w:r>
      <w:r w:rsidR="00F0773B" w:rsidRPr="00593957">
        <w:rPr>
          <w:rFonts w:ascii="Tahoma" w:eastAsia="Arial" w:hAnsi="Tahoma" w:cs="Tahoma"/>
          <w:color w:val="EE0000"/>
          <w:sz w:val="24"/>
          <w:szCs w:val="24"/>
        </w:rPr>
        <w:t xml:space="preserve"> </w:t>
      </w:r>
    </w:p>
    <w:p w14:paraId="632D7CD7" w14:textId="506FBBEA" w:rsidR="00EC1DBC" w:rsidRPr="00593957" w:rsidRDefault="00A823C9" w:rsidP="00A6428F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>Zamawiający nie dopuszcza składania ofert częściowych</w:t>
      </w:r>
      <w:r w:rsidR="00EC1DBC" w:rsidRPr="00593957">
        <w:rPr>
          <w:rFonts w:ascii="Tahoma" w:hAnsi="Tahoma" w:cs="Tahoma"/>
          <w:sz w:val="24"/>
          <w:szCs w:val="24"/>
        </w:rPr>
        <w:t>,</w:t>
      </w:r>
      <w:r w:rsidRPr="00593957">
        <w:rPr>
          <w:rFonts w:ascii="Tahoma" w:hAnsi="Tahoma" w:cs="Tahoma"/>
          <w:sz w:val="24"/>
          <w:szCs w:val="24"/>
        </w:rPr>
        <w:t xml:space="preserve"> ponieważ </w:t>
      </w:r>
      <w:r w:rsidR="005A1F06" w:rsidRPr="00593957">
        <w:rPr>
          <w:rFonts w:ascii="Tahoma" w:hAnsi="Tahoma" w:cs="Tahoma"/>
          <w:sz w:val="24"/>
          <w:szCs w:val="24"/>
        </w:rPr>
        <w:t>przedmiot zamówienia stanowi funkcjonalną i technologiczną całość, której podział rodziłby ryzyko niekompatybilności oraz uniemożliwiłby określenie jednego punktu odpowiedzialności.</w:t>
      </w:r>
    </w:p>
    <w:p w14:paraId="191A7194" w14:textId="73F953C2" w:rsidR="00814781" w:rsidRPr="00593957" w:rsidRDefault="00814781" w:rsidP="00A6428F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>Dodatkowo, brak podziału zamówienia na części nie wpłynie na możliwość ubiegania się o takie zamówienie przez małych i średnich przedsiębiorców.</w:t>
      </w:r>
    </w:p>
    <w:p w14:paraId="3F350B19" w14:textId="3FB7852D" w:rsidR="0049014A" w:rsidRPr="00593957" w:rsidRDefault="00702D01" w:rsidP="003052C0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 xml:space="preserve">Zamawiający wskazuje, że w ramach publikowanych przez siebie w Bazie Konkurencyjności ogłoszeń, obejmujących sprzęty, które </w:t>
      </w:r>
      <w:r w:rsidR="0049014A" w:rsidRPr="00593957">
        <w:rPr>
          <w:rFonts w:ascii="Tahoma" w:hAnsi="Tahoma" w:cs="Tahoma"/>
          <w:sz w:val="24"/>
          <w:szCs w:val="24"/>
        </w:rPr>
        <w:t>uznać można za tożsame,</w:t>
      </w:r>
      <w:r w:rsidRPr="00593957">
        <w:rPr>
          <w:rFonts w:ascii="Tahoma" w:hAnsi="Tahoma" w:cs="Tahoma"/>
          <w:sz w:val="24"/>
          <w:szCs w:val="24"/>
        </w:rPr>
        <w:t xml:space="preserve"> planuje on publikację </w:t>
      </w:r>
      <w:r w:rsidR="009F1FB6">
        <w:rPr>
          <w:rFonts w:ascii="Tahoma" w:hAnsi="Tahoma" w:cs="Tahoma"/>
          <w:sz w:val="24"/>
          <w:szCs w:val="24"/>
        </w:rPr>
        <w:t>ogłoszenia na zakup</w:t>
      </w:r>
      <w:r w:rsidR="0049014A" w:rsidRPr="00593957">
        <w:rPr>
          <w:rFonts w:ascii="Tahoma" w:hAnsi="Tahoma" w:cs="Tahoma"/>
          <w:sz w:val="24"/>
          <w:szCs w:val="24"/>
        </w:rPr>
        <w:t>:</w:t>
      </w:r>
    </w:p>
    <w:p w14:paraId="59F1DFBF" w14:textId="16906E95" w:rsidR="0049014A" w:rsidRPr="00593957" w:rsidRDefault="00702D01" w:rsidP="004573B2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>stanowisk komputerowych: komputerowych stacji roboczych</w:t>
      </w:r>
      <w:r w:rsidR="004B4925">
        <w:rPr>
          <w:rFonts w:ascii="Tahoma" w:hAnsi="Tahoma" w:cs="Tahoma"/>
          <w:sz w:val="24"/>
          <w:szCs w:val="24"/>
        </w:rPr>
        <w:t xml:space="preserve"> (4 sztuki)</w:t>
      </w:r>
      <w:r w:rsidRPr="00593957">
        <w:rPr>
          <w:rFonts w:ascii="Tahoma" w:hAnsi="Tahoma" w:cs="Tahoma"/>
          <w:sz w:val="24"/>
          <w:szCs w:val="24"/>
        </w:rPr>
        <w:t xml:space="preserve">, </w:t>
      </w:r>
    </w:p>
    <w:p w14:paraId="1C36DECF" w14:textId="4E7CCD94" w:rsidR="00702D01" w:rsidRPr="00593957" w:rsidRDefault="00702D01" w:rsidP="00A6428F">
      <w:pPr>
        <w:spacing w:after="0" w:line="276" w:lineRule="auto"/>
        <w:ind w:left="705"/>
        <w:jc w:val="both"/>
        <w:rPr>
          <w:rFonts w:ascii="Tahoma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>Zamawiający wskazuje, że publikację ww. ogłosze</w:t>
      </w:r>
      <w:r w:rsidR="009F1FB6">
        <w:rPr>
          <w:rFonts w:ascii="Tahoma" w:hAnsi="Tahoma" w:cs="Tahoma"/>
          <w:sz w:val="24"/>
          <w:szCs w:val="24"/>
        </w:rPr>
        <w:t>nia</w:t>
      </w:r>
      <w:r w:rsidRPr="00593957">
        <w:rPr>
          <w:rFonts w:ascii="Tahoma" w:hAnsi="Tahoma" w:cs="Tahoma"/>
          <w:sz w:val="24"/>
          <w:szCs w:val="24"/>
        </w:rPr>
        <w:t xml:space="preserve"> planuje zrealizować na </w:t>
      </w:r>
      <w:r w:rsidR="00C7775E">
        <w:rPr>
          <w:rFonts w:ascii="Tahoma" w:hAnsi="Tahoma" w:cs="Tahoma"/>
          <w:sz w:val="24"/>
          <w:szCs w:val="24"/>
        </w:rPr>
        <w:t>początku</w:t>
      </w:r>
      <w:r w:rsidRPr="00593957">
        <w:rPr>
          <w:rFonts w:ascii="Tahoma" w:hAnsi="Tahoma" w:cs="Tahoma"/>
          <w:sz w:val="24"/>
          <w:szCs w:val="24"/>
        </w:rPr>
        <w:t xml:space="preserve"> </w:t>
      </w:r>
      <w:r w:rsidR="009F1FB6">
        <w:rPr>
          <w:rFonts w:ascii="Tahoma" w:hAnsi="Tahoma" w:cs="Tahoma"/>
          <w:sz w:val="24"/>
          <w:szCs w:val="24"/>
        </w:rPr>
        <w:t>kwietnia</w:t>
      </w:r>
      <w:r w:rsidRPr="00593957">
        <w:rPr>
          <w:rFonts w:ascii="Tahoma" w:hAnsi="Tahoma" w:cs="Tahoma"/>
          <w:sz w:val="24"/>
          <w:szCs w:val="24"/>
        </w:rPr>
        <w:t xml:space="preserve"> 2026 r.</w:t>
      </w:r>
      <w:r w:rsidR="0049014A" w:rsidRPr="00593957">
        <w:rPr>
          <w:rFonts w:ascii="Tahoma" w:hAnsi="Tahoma" w:cs="Tahoma"/>
          <w:sz w:val="24"/>
          <w:szCs w:val="24"/>
        </w:rPr>
        <w:t xml:space="preserve"> a niniejsze zapytanie stanowi jedno spośród czterech wymienionych powyżej.</w:t>
      </w:r>
    </w:p>
    <w:p w14:paraId="2466AA63" w14:textId="53F635FB" w:rsidR="00785684" w:rsidRPr="00593957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Zamawiający zastrzega sobie prawo do wystąpienia z zapytaniem do </w:t>
      </w:r>
      <w:r w:rsidR="00470324" w:rsidRPr="00593957">
        <w:rPr>
          <w:rFonts w:ascii="Tahoma" w:eastAsia="Arial" w:hAnsi="Tahoma" w:cs="Tahoma"/>
          <w:sz w:val="24"/>
          <w:szCs w:val="24"/>
        </w:rPr>
        <w:t>Oferenta</w:t>
      </w:r>
      <w:r w:rsidRPr="00593957">
        <w:rPr>
          <w:rFonts w:ascii="Tahoma" w:eastAsia="Arial" w:hAnsi="Tahoma" w:cs="Tahoma"/>
          <w:sz w:val="24"/>
          <w:szCs w:val="24"/>
        </w:rPr>
        <w:t xml:space="preserve"> dotyczącym dodatkowych informacji, dokumentów lub wyjaśnień, w tym do 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wezwania go do uzupełnienia oferty. </w:t>
      </w:r>
      <w:r w:rsidR="006F28AA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złożenie wyjaśnień i uzupełnień, o których mowa w zdaniu poprzednim Zamawiający wyznacza Oferentowi termin nie krótszy niż </w:t>
      </w:r>
      <w:r w:rsidR="007D766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2</w:t>
      </w:r>
      <w:r w:rsidR="006F28AA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D766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D02474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robocz</w:t>
      </w:r>
      <w:r w:rsidR="007D766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="006F28AA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. 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Brak przesłania wymaganych dokumentów/informacji w terminie wskazanym przez Zamawiającego powodować będzie odrzucenie oferty. Dopuszcza się wydłużenie terminu uzupełnień/wyjaśnień na uzasadniony wniosek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A5D72" w:rsidRPr="00593957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44592EA" w14:textId="225F5A02" w:rsidR="00E635E6" w:rsidRPr="00593957" w:rsidRDefault="0078568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Zamawiający wskazuje, że formularz ofertowy stanowiący Załącznik nr 1 do Zapytania </w:t>
      </w:r>
      <w:r w:rsidR="00AE3D53" w:rsidRPr="00593957">
        <w:rPr>
          <w:rFonts w:ascii="Tahoma" w:eastAsia="Arial" w:hAnsi="Tahoma" w:cs="Tahoma"/>
          <w:sz w:val="24"/>
          <w:szCs w:val="24"/>
        </w:rPr>
        <w:t>ofertowego</w:t>
      </w:r>
      <w:r w:rsidRPr="00593957">
        <w:rPr>
          <w:rFonts w:ascii="Tahoma" w:eastAsia="Arial" w:hAnsi="Tahoma" w:cs="Tahoma"/>
          <w:sz w:val="24"/>
          <w:szCs w:val="24"/>
        </w:rPr>
        <w:t xml:space="preserve">, wypełniony przez Oferenta stanowi treść oferty i </w:t>
      </w:r>
      <w:r w:rsidR="003C528D" w:rsidRPr="00593957">
        <w:rPr>
          <w:rFonts w:ascii="Tahoma" w:eastAsia="Arial" w:hAnsi="Tahoma" w:cs="Tahoma"/>
          <w:sz w:val="24"/>
          <w:szCs w:val="24"/>
        </w:rPr>
        <w:t xml:space="preserve">w związku z tym </w:t>
      </w:r>
      <w:r w:rsidRPr="00593957">
        <w:rPr>
          <w:rFonts w:ascii="Tahoma" w:eastAsia="Arial" w:hAnsi="Tahoma" w:cs="Tahoma"/>
          <w:sz w:val="24"/>
          <w:szCs w:val="24"/>
        </w:rPr>
        <w:t xml:space="preserve">nie będzie </w:t>
      </w:r>
      <w:r w:rsidR="003C528D" w:rsidRPr="00593957">
        <w:rPr>
          <w:rFonts w:ascii="Tahoma" w:eastAsia="Arial" w:hAnsi="Tahoma" w:cs="Tahoma"/>
          <w:sz w:val="24"/>
          <w:szCs w:val="24"/>
        </w:rPr>
        <w:t>możliwe wprowadzanie w nim zmian</w:t>
      </w:r>
      <w:r w:rsidR="004347D8" w:rsidRPr="00593957">
        <w:rPr>
          <w:rFonts w:ascii="Tahoma" w:eastAsia="Arial" w:hAnsi="Tahoma" w:cs="Tahoma"/>
          <w:sz w:val="24"/>
          <w:szCs w:val="24"/>
        </w:rPr>
        <w:t xml:space="preserve"> – przesłanie kolejnego, zmienionego egzemplarza Załącznika nr 1 do Zapytania </w:t>
      </w:r>
      <w:r w:rsidR="00AE3D53" w:rsidRPr="00593957">
        <w:rPr>
          <w:rFonts w:ascii="Tahoma" w:eastAsia="Arial" w:hAnsi="Tahoma" w:cs="Tahoma"/>
          <w:sz w:val="24"/>
          <w:szCs w:val="24"/>
        </w:rPr>
        <w:t xml:space="preserve">ofertowego </w:t>
      </w:r>
      <w:r w:rsidR="004347D8" w:rsidRPr="00593957">
        <w:rPr>
          <w:rFonts w:ascii="Tahoma" w:eastAsia="Arial" w:hAnsi="Tahoma" w:cs="Tahoma"/>
          <w:sz w:val="24"/>
          <w:szCs w:val="24"/>
        </w:rPr>
        <w:t>pozostanie bez wpływu na ofertę danego Oferenta –</w:t>
      </w:r>
      <w:r w:rsidR="003C528D" w:rsidRPr="00593957">
        <w:rPr>
          <w:rFonts w:ascii="Tahoma" w:eastAsia="Arial" w:hAnsi="Tahoma" w:cs="Tahoma"/>
          <w:sz w:val="24"/>
          <w:szCs w:val="24"/>
        </w:rPr>
        <w:t xml:space="preserve"> z zastrzeżeniem oczywistych omyłek pisarskich i rachunkowych opisanych poniżej</w:t>
      </w:r>
      <w:r w:rsidRPr="00593957">
        <w:rPr>
          <w:rFonts w:ascii="Tahoma" w:eastAsia="Arial" w:hAnsi="Tahoma" w:cs="Tahoma"/>
          <w:sz w:val="24"/>
          <w:szCs w:val="24"/>
        </w:rPr>
        <w:t>. W przypadku zaoferowania w</w:t>
      </w:r>
      <w:r w:rsidR="009F7D43" w:rsidRPr="00593957"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>formularzu ofertowym przedmiotu niespełniającego wymogów określonych w</w:t>
      </w:r>
      <w:r w:rsidR="009F7D43" w:rsidRPr="00593957"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>Załącznikach nr 1 oraz 2 do Zapytania ofertowego, oferta zostanie odrzucona.</w:t>
      </w:r>
    </w:p>
    <w:p w14:paraId="1ED02655" w14:textId="01638BE6" w:rsidR="00CE5DE2" w:rsidRPr="00593957" w:rsidRDefault="00CE5DE2" w:rsidP="00A6428F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Wymagane przez Zamawiającego wskazanie przez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eastAsia="Arial" w:hAnsi="Tahoma" w:cs="Tahoma"/>
          <w:sz w:val="24"/>
          <w:szCs w:val="24"/>
        </w:rPr>
        <w:t xml:space="preserve"> stron dokumentacji technicznej oferowanego sprzętu, potwierdzających spełnianie wymagań Zamawiającego oraz wartości oferowanych przez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eastAsia="Arial" w:hAnsi="Tahoma" w:cs="Tahoma"/>
          <w:sz w:val="24"/>
          <w:szCs w:val="24"/>
        </w:rPr>
        <w:t xml:space="preserve"> opisanych w Załączniku nr 2 do Zapytania </w:t>
      </w:r>
      <w:r w:rsidR="000E22A4" w:rsidRPr="00593957">
        <w:rPr>
          <w:rFonts w:ascii="Tahoma" w:eastAsia="Arial" w:hAnsi="Tahoma" w:cs="Tahoma"/>
          <w:sz w:val="24"/>
          <w:szCs w:val="24"/>
        </w:rPr>
        <w:t>ofertowego</w:t>
      </w:r>
      <w:r w:rsidRPr="00593957">
        <w:rPr>
          <w:rFonts w:ascii="Tahoma" w:eastAsia="Arial" w:hAnsi="Tahoma" w:cs="Tahoma"/>
          <w:sz w:val="24"/>
          <w:szCs w:val="24"/>
        </w:rPr>
        <w:t xml:space="preserve">, pełni jedynie funkcję informacyjną mającą na celu ułatwienie oceny oferty. Oznacza to, że pomyłka w podanym przez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eastAsia="Arial" w:hAnsi="Tahoma" w:cs="Tahoma"/>
          <w:sz w:val="24"/>
          <w:szCs w:val="24"/>
        </w:rPr>
        <w:t xml:space="preserve"> numerze strony dokumentacji technicznej, nie będzie powodowała </w:t>
      </w:r>
      <w:r w:rsidR="000C1BC6" w:rsidRPr="00593957">
        <w:rPr>
          <w:rFonts w:ascii="Tahoma" w:eastAsia="Arial" w:hAnsi="Tahoma" w:cs="Tahoma"/>
          <w:sz w:val="24"/>
          <w:szCs w:val="24"/>
        </w:rPr>
        <w:t>odrzucenia oferty</w:t>
      </w:r>
      <w:r w:rsidRPr="00593957">
        <w:rPr>
          <w:rFonts w:ascii="Tahoma" w:eastAsia="Arial" w:hAnsi="Tahoma" w:cs="Tahoma"/>
          <w:sz w:val="24"/>
          <w:szCs w:val="24"/>
        </w:rPr>
        <w:t>.</w:t>
      </w:r>
    </w:p>
    <w:p w14:paraId="017BDBF2" w14:textId="7929DA9D" w:rsidR="00FD6FF8" w:rsidRPr="00593957" w:rsidRDefault="00FD6FF8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poprawić w ofercie oczywiste omyłki pisarskie, oczywiste omyłki rachunkowe, z uwzględnieniem konsekwencji rachunkowych dokonanych poprawek. Zamawiający może poprawić w ofercie inne omyłki polegające na niezgodności oferty z dokumentami zamówienia, niepowodujące istotnych zmian w treści oferty, niezwłocznie zawiadamiając o tym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którego oferta została poprawiona. W tym przypadku, Zamawiający wyznacza </w:t>
      </w:r>
      <w:r w:rsidR="00470324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Oferentowi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termin </w:t>
      </w:r>
      <w:r w:rsidR="00B16EC0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16EC0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dzień roboczy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 wyrażenie zgody na poprawienie w ofercie omyłki lub zakwestionowanie jej poprawienia. Brak odpowiedzi w wyznaczonym terminie uznaje się za wyrażenie zgody na poprawienie omyłki.</w:t>
      </w:r>
    </w:p>
    <w:p w14:paraId="5C220747" w14:textId="77777777" w:rsidR="00E635E6" w:rsidRPr="00593957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Zamawiający zastrzega sobie prawo do negocjacji warunków zamówienia z wykonawcami, na korzyść Zamawiającego.</w:t>
      </w:r>
    </w:p>
    <w:p w14:paraId="5E517AA6" w14:textId="57976B0B" w:rsidR="00FD6FF8" w:rsidRPr="00593957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Zamawiający zastrzega sobie prawo unieważnienia postępowania na każdym jego etapie.</w:t>
      </w:r>
      <w:r w:rsidR="00FF1588" w:rsidRPr="00593957">
        <w:rPr>
          <w:rFonts w:ascii="Tahoma" w:eastAsia="Arial" w:hAnsi="Tahoma" w:cs="Tahoma"/>
          <w:sz w:val="24"/>
          <w:szCs w:val="24"/>
        </w:rPr>
        <w:t xml:space="preserve"> </w:t>
      </w:r>
      <w:r w:rsidR="00FD6FF8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unieważnienia postępowania, w szczególności, w przypadku, gdy najkorzystniejsza oferta złożona w postępowaniu będzie przekraczała budżet przewidziany dla danego przedmiotu zamówienia.</w:t>
      </w:r>
    </w:p>
    <w:p w14:paraId="16133883" w14:textId="77777777" w:rsidR="00B90F66" w:rsidRPr="00593957" w:rsidRDefault="006D103F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wydłużenia czasu trwania postępowania.</w:t>
      </w:r>
    </w:p>
    <w:p w14:paraId="7336F953" w14:textId="11C01B93" w:rsidR="004F5499" w:rsidRPr="00593957" w:rsidRDefault="0047032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6D103F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ponosi wszelkie koszty</w:t>
      </w:r>
      <w:r w:rsidR="00B90F66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tylko</w:t>
      </w:r>
      <w:r w:rsidR="006D103F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związane z przygotowaniem</w:t>
      </w:r>
      <w:r w:rsidR="00B90F66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, ale również</w:t>
      </w:r>
      <w:r w:rsidR="006D103F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złożeniem oferty.</w:t>
      </w:r>
    </w:p>
    <w:p w14:paraId="4B4F9CA2" w14:textId="6A6D62F5" w:rsidR="0086181D" w:rsidRPr="00593957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Poprzez złożenie oferty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wyraża zgodę na podanie do wiadomości pozostałych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szczegółów oferty, w szczególności danych na podstawie, których Zamawiający dokonał wyboru. </w:t>
      </w:r>
    </w:p>
    <w:p w14:paraId="7D762241" w14:textId="77777777" w:rsidR="00F91A56" w:rsidRPr="00593957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Zamawiającego, co do możliwości wykonania przedmiotu zamówienia zgodnie z wymaganiami określonymi w zapytaniu ofertowym lub wynikającymi z odrębnych przepisów, Zamawiający zażąda od </w:t>
      </w:r>
      <w:r w:rsidR="00DA263D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Oferenta 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złożenia w wyznaczonym terminie wyjaśnień, w tym złożenia dowodów w zakresie wyliczenia ceny lub kosztu. Zamawiający oceni te wyjaśnienia w konsultacji z </w:t>
      </w:r>
      <w:r w:rsidR="00DA263D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Oferentem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może odrzucić tę ofertę wyłącznie w przypadku, gdy złożone wyjaśnienia wraz z dowodami nie uzasadniają podanej ceny lub kosztu w tej ofercie.</w:t>
      </w:r>
    </w:p>
    <w:p w14:paraId="716817BE" w14:textId="77777777" w:rsidR="00F91A56" w:rsidRPr="00593957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 wynikach postępowania Oferenci zostaną poinformowani niezwłocznie poprzez zamieszczenie stosownej informacji w Bazie Konkurencyjności (dalej jako: „</w:t>
      </w: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BK2021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”) przez Zamawiającego.</w:t>
      </w:r>
    </w:p>
    <w:p w14:paraId="6FD5C8B8" w14:textId="63B9ED9F" w:rsidR="00F91A56" w:rsidRPr="00593957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 wyborze najkorzystniejszej </w:t>
      </w:r>
      <w:r w:rsidR="00F91A56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ferty Zamawiający podpisze </w:t>
      </w:r>
      <w:r w:rsidR="00E3707F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z</w:t>
      </w:r>
      <w:r w:rsidR="00E3707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3707F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wy</w:t>
      </w:r>
      <w:r w:rsidR="00E3707F">
        <w:rPr>
          <w:rFonts w:ascii="Tahoma" w:hAnsi="Tahoma" w:cs="Tahoma"/>
          <w:sz w:val="24"/>
          <w:szCs w:val="24"/>
          <w:lang w:eastAsia="en-US"/>
          <w14:ligatures w14:val="standardContextual"/>
        </w:rPr>
        <w:t>łonionym</w:t>
      </w:r>
      <w:r w:rsidR="00E3707F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3707F" w:rsidRPr="00593957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="00E3707F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4120D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Umowę</w:t>
      </w:r>
      <w:r w:rsidR="00E3707F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której wzór stanowi Załącznik nr 5 do Zapytania ofertowego</w:t>
      </w:r>
      <w:r w:rsidR="004120D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Zamawiający wezwie </w:t>
      </w:r>
      <w:r w:rsidR="00470324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którego oferta została wybrana, do zawarcia Umowy określając formę, miejsce i termin jej zawarcia.</w:t>
      </w:r>
    </w:p>
    <w:p w14:paraId="578EFDE9" w14:textId="468ACD8F" w:rsidR="006D103F" w:rsidRPr="00593957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przypadku, gdy wybrany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odstąpi od podpisania umowy z</w:t>
      </w:r>
      <w:r w:rsidR="0016652C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Zamawiającym lub uchyla się od jej podpisania w terminie </w:t>
      </w:r>
      <w:r w:rsidR="004120D5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7 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dni, Zamawiający może zawrzeć umowę z </w:t>
      </w:r>
      <w:r w:rsidR="00470324" w:rsidRPr="00593957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który w </w:t>
      </w:r>
      <w:r w:rsidR="005153F8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niniejszym 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postępowaniu o</w:t>
      </w:r>
      <w:r w:rsidR="0016652C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udzielenie zamówienia uzyskał kolejną najwyższą liczbę punktów.</w:t>
      </w:r>
    </w:p>
    <w:p w14:paraId="7E6D277A" w14:textId="50DB1C58" w:rsidR="00A27FF0" w:rsidRPr="00593957" w:rsidRDefault="00A27FF0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W przypadku rozbieżności między dokumentami zamówienia, obowiązuje następująca hierarchia: </w:t>
      </w:r>
    </w:p>
    <w:p w14:paraId="3C906F1A" w14:textId="77777777" w:rsidR="00A27FF0" w:rsidRPr="00593957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Treść pytań i odpowiedzi opublikowanych w Bazie Konkurencyjności (w zakresie wyjaśnianych lub zmienianych kwestii)</w:t>
      </w:r>
    </w:p>
    <w:p w14:paraId="0C0314FC" w14:textId="77777777" w:rsidR="00A27FF0" w:rsidRPr="00593957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Treść Zapytania Ofertowego</w:t>
      </w:r>
    </w:p>
    <w:p w14:paraId="5F0FE4A6" w14:textId="0A698AEA" w:rsidR="00A27FF0" w:rsidRPr="00593957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Wzór umowy z Wykonawcą</w:t>
      </w:r>
    </w:p>
    <w:p w14:paraId="50509DB8" w14:textId="77777777" w:rsidR="00E635E6" w:rsidRPr="00593957" w:rsidRDefault="00E635E6" w:rsidP="003052C0">
      <w:pPr>
        <w:shd w:val="clear" w:color="auto" w:fill="FFFFFF"/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3FBF77A2" w14:textId="44712EC5" w:rsidR="00E635E6" w:rsidRPr="00593957" w:rsidRDefault="000F54A1" w:rsidP="004573B2">
      <w:pPr>
        <w:numPr>
          <w:ilvl w:val="0"/>
          <w:numId w:val="24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F79646" w:themeColor="accent6"/>
          <w:sz w:val="24"/>
          <w:szCs w:val="24"/>
        </w:rPr>
      </w:pPr>
      <w:r w:rsidRPr="00593957">
        <w:rPr>
          <w:rFonts w:ascii="Tahoma" w:eastAsia="Arial" w:hAnsi="Tahoma" w:cs="Tahoma"/>
          <w:b/>
          <w:color w:val="000000"/>
          <w:sz w:val="24"/>
          <w:szCs w:val="24"/>
        </w:rPr>
        <w:t>Warunki zmiany</w:t>
      </w:r>
      <w:r w:rsidR="00FE3BDD" w:rsidRPr="00593957">
        <w:rPr>
          <w:rFonts w:ascii="Tahoma" w:eastAsia="Arial" w:hAnsi="Tahoma" w:cs="Tahoma"/>
          <w:b/>
          <w:color w:val="000000"/>
          <w:sz w:val="24"/>
          <w:szCs w:val="24"/>
        </w:rPr>
        <w:t xml:space="preserve"> umowy</w:t>
      </w:r>
    </w:p>
    <w:p w14:paraId="28C1E76F" w14:textId="09EE6482" w:rsidR="00E635E6" w:rsidRPr="00593957" w:rsidRDefault="00FE3BDD" w:rsidP="001E3719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Zamawiający zastrzega możliwość zmiany umowy zawartej z podmiotem wybranym w wyniku przeprowadzonego postępowania o udzielenie zamówienia w następujących przypadkach:</w:t>
      </w:r>
    </w:p>
    <w:p w14:paraId="31D8654B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z powodu uzasadnionych zmian w zakresie sposobu wykonania przedmiotu zamówienia, </w:t>
      </w:r>
    </w:p>
    <w:p w14:paraId="55B2AB29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z powodu obiektywnych przyczyn niezależnych od zamawiającego lub oferenta, </w:t>
      </w:r>
    </w:p>
    <w:p w14:paraId="425D3796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z powodu okoliczności siły wyższej, </w:t>
      </w:r>
    </w:p>
    <w:p w14:paraId="0D2A3A5B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lastRenderedPageBreak/>
        <w:t>w wyniku zmian regulacji prawnych obowiązujących w dniu podpisania umowy,</w:t>
      </w:r>
    </w:p>
    <w:p w14:paraId="280D65C4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 przyczyn uwzględniających potrzeby prawidłowej realizacji projektu,</w:t>
      </w:r>
    </w:p>
    <w:p w14:paraId="2505C63A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 powodu zmian umowy o dofinansowanie projektu,</w:t>
      </w:r>
    </w:p>
    <w:p w14:paraId="6992777C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 powodu zmian w projekcie w wyniku z decyzji Instytucji zawierającej z Zamawiającym umowę o dofinansowanie projektu,</w:t>
      </w:r>
    </w:p>
    <w:p w14:paraId="32FEB6C6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termin realizacji zamówienia może ulec zmianie w następujących sytuacjach:</w:t>
      </w:r>
    </w:p>
    <w:p w14:paraId="70B6A4E4" w14:textId="77777777" w:rsidR="00E635E6" w:rsidRPr="00593957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w przypadkach określonych w pkt. a)-g) powyżej,</w:t>
      </w:r>
    </w:p>
    <w:p w14:paraId="29E0AC4D" w14:textId="77777777" w:rsidR="00E635E6" w:rsidRPr="00593957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w przypadku zmiany okresu realizacji projektu, zmiany terminów zadań lub z przyczyn uwzględniających potrzeby prawidłowej realizacji projektu, </w:t>
      </w:r>
    </w:p>
    <w:p w14:paraId="2B3EC7FC" w14:textId="77C9A25D" w:rsidR="00E635E6" w:rsidRPr="00593957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w przypadku wystąpienia okoliczności niezależnych od </w:t>
      </w:r>
      <w:r w:rsidR="00920375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, pod warunkiem, że zmiana ta wynika z okoliczności, których </w:t>
      </w:r>
      <w:r w:rsidR="00920375" w:rsidRPr="00593957">
        <w:rPr>
          <w:rFonts w:ascii="Tahoma" w:eastAsia="Arial" w:hAnsi="Tahoma" w:cs="Tahoma"/>
          <w:color w:val="000000"/>
          <w:sz w:val="24"/>
          <w:szCs w:val="24"/>
        </w:rPr>
        <w:t xml:space="preserve">Oferent 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nie mógł przewidzieć na etapie składania oferty i nie jest przez niego zawiniona;</w:t>
      </w:r>
    </w:p>
    <w:p w14:paraId="228AE95D" w14:textId="77777777" w:rsidR="00E635E6" w:rsidRPr="00593957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wystąpienia okoliczności zależnych od Zamawiającego wpływających negatywnie na termin zakończenia realizacji przedmiotu zamówienia;</w:t>
      </w:r>
    </w:p>
    <w:p w14:paraId="46274DF5" w14:textId="77777777" w:rsidR="00E635E6" w:rsidRPr="00593957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konieczności wprowadzenia zmian na skutek okoliczności, których Zamawiający nie mógł obiektywnie przewidzieć w chwili zawarcia umowy o czas niezbędny do wprowadzenia tych zmian,</w:t>
      </w:r>
    </w:p>
    <w:p w14:paraId="6CE67A2E" w14:textId="13049B0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zmiana sposobu rozliczania Umowy lub dokonywania płatności na rzecz </w:t>
      </w:r>
      <w:r w:rsidR="00920375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60EA302B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zmiana w podatku VAT – wynikająca ze zmiany przepisów,</w:t>
      </w:r>
    </w:p>
    <w:p w14:paraId="1346CC66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bookmarkStart w:id="2" w:name="_heading=h.gjdgxs"/>
      <w:bookmarkEnd w:id="2"/>
      <w:r w:rsidRPr="00593957">
        <w:rPr>
          <w:rFonts w:ascii="Tahoma" w:eastAsia="Arial" w:hAnsi="Tahoma" w:cs="Tahoma"/>
          <w:color w:val="000000"/>
          <w:sz w:val="24"/>
          <w:szCs w:val="24"/>
        </w:rPr>
        <w:t>zmiany dotyczą realizacji dodatkowych dostaw, usług lub robót budowlanych od dotychczasowego wykonawcy, nieobjętych zamówieniem podstawowym, o ile stały się niezbędne i zostały spełnione łącznie następujące warunki:</w:t>
      </w:r>
    </w:p>
    <w:p w14:paraId="1E1C1250" w14:textId="77777777" w:rsidR="00E635E6" w:rsidRPr="00593957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F755D0" w14:textId="77777777" w:rsidR="00E635E6" w:rsidRPr="00593957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zmiana wykonawcy spowodowałby istotną niezgodność lub znaczne zwiększenie kosztów dla zamawiającego,</w:t>
      </w:r>
    </w:p>
    <w:p w14:paraId="6CA3E2BA" w14:textId="77777777" w:rsidR="00E635E6" w:rsidRPr="00593957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wartość każdej kolejnej zmiany nie przekracza 50% wartości zamówienia określonej pierwotnie w umowie,</w:t>
      </w:r>
    </w:p>
    <w:p w14:paraId="663DF56D" w14:textId="77777777" w:rsidR="00E635E6" w:rsidRPr="00593957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zmiana nie prowadzi do zmiany charakteru umowy i zostały spełnione łącznie następujące warunki: </w:t>
      </w:r>
    </w:p>
    <w:p w14:paraId="71FD3A2D" w14:textId="77777777" w:rsidR="00E635E6" w:rsidRPr="00593957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konieczność zmiany umowy spowodowana jest okolicznościami, których zamawiający, działając z należytą starannością, nie mógł przewidzieć, </w:t>
      </w:r>
    </w:p>
    <w:p w14:paraId="1AADB98D" w14:textId="77777777" w:rsidR="00E635E6" w:rsidRPr="00593957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wartość zmiany nie przekracza 50% wartości zamówienia określonej pierwotnie w umowie, </w:t>
      </w:r>
    </w:p>
    <w:p w14:paraId="15B40A9A" w14:textId="240ACF8D" w:rsidR="00E635E6" w:rsidRPr="00593957" w:rsidRDefault="00470324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Oferenta</w:t>
      </w:r>
      <w:r w:rsidR="00FE3BDD" w:rsidRPr="00593957">
        <w:rPr>
          <w:rFonts w:ascii="Tahoma" w:eastAsia="Arial" w:hAnsi="Tahoma" w:cs="Tahoma"/>
          <w:sz w:val="24"/>
          <w:szCs w:val="24"/>
        </w:rPr>
        <w:t xml:space="preserve">, któremu Zamawiający udzielił zamówienia, ma zastąpić nowy wykonawca: </w:t>
      </w:r>
    </w:p>
    <w:p w14:paraId="37076826" w14:textId="77777777" w:rsidR="00E635E6" w:rsidRPr="00593957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lastRenderedPageBreak/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33481B" w14:textId="77777777" w:rsidR="00E635E6" w:rsidRPr="00593957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</w:p>
    <w:p w14:paraId="6FA15743" w14:textId="0DAF2FEB" w:rsidR="00E635E6" w:rsidRPr="00593957" w:rsidRDefault="00FE3BDD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albo, w przypadku zamówień na roboty budowlane, jest mniejsza od 15% wartości zamówienia określonej pierwotnie w umowie.</w:t>
      </w:r>
    </w:p>
    <w:p w14:paraId="48910103" w14:textId="1E14E4B8" w:rsidR="001E3719" w:rsidRPr="00DF54C2" w:rsidRDefault="00094173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ind w:left="1440" w:hanging="735"/>
        <w:jc w:val="both"/>
        <w:rPr>
          <w:rFonts w:ascii="Tahoma" w:hAnsi="Tahoma"/>
          <w:color w:val="000000"/>
          <w:sz w:val="24"/>
        </w:rPr>
      </w:pPr>
      <w:r w:rsidRPr="00DF54C2">
        <w:rPr>
          <w:rFonts w:ascii="Tahoma" w:hAnsi="Tahoma"/>
          <w:sz w:val="24"/>
        </w:rPr>
        <w:t xml:space="preserve">w pozostałych przypadkach, szczegółowo określonych w treści </w:t>
      </w:r>
      <w:r w:rsidR="000F54A1" w:rsidRPr="00DF54C2">
        <w:rPr>
          <w:rFonts w:ascii="Tahoma" w:hAnsi="Tahoma"/>
          <w:sz w:val="24"/>
        </w:rPr>
        <w:t>Umowy</w:t>
      </w:r>
      <w:r w:rsidRPr="00DF54C2">
        <w:rPr>
          <w:rFonts w:ascii="Tahoma" w:hAnsi="Tahoma"/>
          <w:sz w:val="24"/>
        </w:rPr>
        <w:t xml:space="preserve">, której wzór stanowi Załącznik nr </w:t>
      </w:r>
      <w:r w:rsidR="00E31FFB" w:rsidRPr="00DF54C2">
        <w:rPr>
          <w:rFonts w:ascii="Tahoma" w:eastAsia="Arial" w:hAnsi="Tahoma" w:cs="Tahoma"/>
          <w:sz w:val="24"/>
          <w:szCs w:val="24"/>
        </w:rPr>
        <w:t>5</w:t>
      </w:r>
      <w:r w:rsidRPr="00DF54C2">
        <w:rPr>
          <w:rFonts w:ascii="Tahoma" w:hAnsi="Tahoma"/>
          <w:sz w:val="24"/>
        </w:rPr>
        <w:t xml:space="preserve"> do Zapytania </w:t>
      </w:r>
      <w:r w:rsidR="0027412A" w:rsidRPr="00DF54C2">
        <w:rPr>
          <w:rFonts w:ascii="Tahoma" w:hAnsi="Tahoma"/>
          <w:sz w:val="24"/>
        </w:rPr>
        <w:t>ofertowego</w:t>
      </w:r>
      <w:r w:rsidR="007E3566" w:rsidRPr="00DF54C2">
        <w:rPr>
          <w:rFonts w:ascii="Tahoma" w:eastAsia="Arial" w:hAnsi="Tahoma" w:cs="Tahoma"/>
          <w:sz w:val="24"/>
          <w:szCs w:val="24"/>
        </w:rPr>
        <w:t>, tj.:</w:t>
      </w:r>
    </w:p>
    <w:p w14:paraId="5F660796" w14:textId="77777777" w:rsidR="001E3719" w:rsidRPr="00DF54C2" w:rsidRDefault="007E3566" w:rsidP="001E3719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DF54C2">
        <w:rPr>
          <w:rFonts w:ascii="Tahoma" w:eastAsia="Arial" w:hAnsi="Tahoma" w:cs="Tahoma"/>
          <w:color w:val="000000"/>
          <w:sz w:val="24"/>
          <w:szCs w:val="24"/>
        </w:rPr>
        <w:t>jeżeli</w:t>
      </w:r>
      <w:r w:rsidR="001E3719" w:rsidRPr="00DF54C2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DF54C2">
        <w:rPr>
          <w:rFonts w:ascii="Tahoma" w:eastAsia="Arial" w:hAnsi="Tahoma" w:cs="Tahoma"/>
          <w:color w:val="000000"/>
          <w:sz w:val="24"/>
          <w:szCs w:val="24"/>
        </w:rPr>
        <w:t>zmieniony sprzęt jest równoważny lub lepszy jakościowo/funkcjonalnie;</w:t>
      </w:r>
    </w:p>
    <w:p w14:paraId="12F1FD99" w14:textId="77777777" w:rsidR="001E3719" w:rsidRDefault="001E3719" w:rsidP="001E3719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E3719">
        <w:rPr>
          <w:rFonts w:ascii="Tahoma" w:eastAsia="Arial" w:hAnsi="Tahoma" w:cs="Tahoma"/>
          <w:color w:val="000000"/>
          <w:sz w:val="24"/>
          <w:szCs w:val="24"/>
        </w:rPr>
        <w:t xml:space="preserve">jeżeli </w:t>
      </w:r>
      <w:r w:rsidR="007E3566" w:rsidRPr="001E3719">
        <w:rPr>
          <w:rFonts w:ascii="Tahoma" w:eastAsia="Arial" w:hAnsi="Tahoma" w:cs="Tahoma"/>
          <w:color w:val="000000"/>
          <w:sz w:val="24"/>
          <w:szCs w:val="24"/>
        </w:rPr>
        <w:t>zmiana jest podyktowana wycofaniem danego modelu z produkcji przez producenta;</w:t>
      </w:r>
    </w:p>
    <w:p w14:paraId="7C9FA5C3" w14:textId="77777777" w:rsidR="001E3719" w:rsidRDefault="001E3719" w:rsidP="001E3719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w</w:t>
      </w:r>
      <w:r w:rsidR="007E3566" w:rsidRPr="001E3719">
        <w:rPr>
          <w:rFonts w:ascii="Tahoma" w:eastAsia="Arial" w:hAnsi="Tahoma" w:cs="Tahoma"/>
          <w:color w:val="000000"/>
          <w:sz w:val="24"/>
          <w:szCs w:val="24"/>
        </w:rPr>
        <w:t xml:space="preserve"> przypadku udokumentowanej niemożliwości dotrzymania terminu dostawy przedmiotu zamówienia z przyczyn zewnętrznych niezależnych od Wykonawcy w szczególności w przypadku udokumentowanego przez Wykonawcę (np. informacją od producenta / z hurtowni) tymczasowego braku dostępności sprzętu na rynku, opóźnień logistycznych w części dotyczącej wskazanych pozycji.</w:t>
      </w:r>
    </w:p>
    <w:p w14:paraId="06D5D6A9" w14:textId="2A3F0E17" w:rsidR="007E3566" w:rsidRPr="001E3719" w:rsidRDefault="007E3566" w:rsidP="001E3719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E3719">
        <w:rPr>
          <w:rFonts w:ascii="Tahoma" w:eastAsia="Arial" w:hAnsi="Tahoma" w:cs="Tahoma"/>
          <w:color w:val="000000"/>
          <w:sz w:val="24"/>
          <w:szCs w:val="24"/>
        </w:rPr>
        <w:t>Potrzeby wynikającej ze specyfiki działalności Zamawiającego – w zakresie zmiany terminu odbioru dostawy</w:t>
      </w:r>
      <w:r w:rsidR="001E3719">
        <w:rPr>
          <w:rFonts w:ascii="Tahoma" w:eastAsia="Arial" w:hAnsi="Tahoma" w:cs="Tahoma"/>
          <w:color w:val="000000"/>
          <w:sz w:val="24"/>
          <w:szCs w:val="24"/>
        </w:rPr>
        <w:t>, w szczególności w sytuacji, w której Zamawiający ze względów organizacyjno-operacyjnych prowadzenia zakładu nie jest w stanie odebrać dostawy we wcześniej ustalonym terminie (np. ze względu na pilną konieczność nieprzerwanej produkcji materiałów)</w:t>
      </w:r>
      <w:r w:rsidRPr="001E3719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7E019E79" w14:textId="77777777" w:rsidR="008A7CC4" w:rsidRPr="00593957" w:rsidRDefault="008A7CC4" w:rsidP="003052C0">
      <w:p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4C147FAE" w14:textId="127DDCB1" w:rsidR="008A7CC4" w:rsidRPr="00593957" w:rsidRDefault="008A7CC4" w:rsidP="004573B2">
      <w:pPr>
        <w:pStyle w:val="Akapitzlist"/>
        <w:numPr>
          <w:ilvl w:val="0"/>
          <w:numId w:val="24"/>
        </w:numPr>
        <w:shd w:val="clear" w:color="auto" w:fill="FFFFFF"/>
        <w:spacing w:after="0" w:line="276" w:lineRule="auto"/>
        <w:ind w:left="709" w:hanging="357"/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593957">
        <w:rPr>
          <w:rFonts w:ascii="Tahoma" w:eastAsia="Arial" w:hAnsi="Tahoma" w:cs="Tahoma"/>
          <w:b/>
          <w:bCs/>
          <w:sz w:val="24"/>
          <w:szCs w:val="24"/>
        </w:rPr>
        <w:t>Warunki i wymagania dotyczące oferenta</w:t>
      </w:r>
    </w:p>
    <w:p w14:paraId="17380F84" w14:textId="18D92DA4" w:rsidR="004A4FC0" w:rsidRPr="00593957" w:rsidRDefault="004A4FC0" w:rsidP="004573B2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bookmarkStart w:id="3" w:name="_Hlk214887565"/>
      <w:r w:rsidRPr="00593957">
        <w:rPr>
          <w:rFonts w:ascii="Tahoma" w:eastAsia="Arial" w:hAnsi="Tahoma" w:cs="Tahoma"/>
          <w:sz w:val="24"/>
          <w:szCs w:val="24"/>
        </w:rPr>
        <w:t xml:space="preserve">O udzielenie zamówienia mogą ubiegać się Oferenci, którzy spełniają </w:t>
      </w:r>
      <w:r w:rsidR="00967BA4" w:rsidRPr="00593957">
        <w:rPr>
          <w:rFonts w:ascii="Tahoma" w:eastAsia="Arial" w:hAnsi="Tahoma" w:cs="Tahoma"/>
          <w:sz w:val="24"/>
          <w:szCs w:val="24"/>
        </w:rPr>
        <w:t xml:space="preserve">łącznie </w:t>
      </w:r>
      <w:r w:rsidRPr="00593957">
        <w:rPr>
          <w:rFonts w:ascii="Tahoma" w:eastAsia="Arial" w:hAnsi="Tahoma" w:cs="Tahoma"/>
          <w:sz w:val="24"/>
          <w:szCs w:val="24"/>
        </w:rPr>
        <w:t>warunki dotyczące</w:t>
      </w:r>
      <w:bookmarkEnd w:id="3"/>
      <w:r w:rsidRPr="00593957">
        <w:rPr>
          <w:rFonts w:ascii="Tahoma" w:eastAsia="Arial" w:hAnsi="Tahoma" w:cs="Tahoma"/>
          <w:sz w:val="24"/>
          <w:szCs w:val="24"/>
        </w:rPr>
        <w:t xml:space="preserve">: </w:t>
      </w:r>
    </w:p>
    <w:p w14:paraId="312B7BA6" w14:textId="61DD5723" w:rsidR="008A7CC4" w:rsidRPr="00593957" w:rsidRDefault="004A4FC0" w:rsidP="001E3719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lastRenderedPageBreak/>
        <w:t>ubezpieczenia odpowiedzialności cywilnej, posiadając aktualną</w:t>
      </w:r>
      <w:r w:rsidR="00B55032" w:rsidRPr="00593957">
        <w:rPr>
          <w:rFonts w:ascii="Tahoma" w:eastAsia="Arial" w:hAnsi="Tahoma" w:cs="Tahoma"/>
          <w:sz w:val="24"/>
          <w:szCs w:val="24"/>
        </w:rPr>
        <w:t xml:space="preserve"> </w:t>
      </w:r>
      <w:r w:rsidR="00CE5C60">
        <w:rPr>
          <w:rFonts w:ascii="Tahoma" w:eastAsia="Arial" w:hAnsi="Tahoma" w:cs="Tahoma"/>
          <w:sz w:val="24"/>
          <w:szCs w:val="24"/>
        </w:rPr>
        <w:t>na dzień złożenia</w:t>
      </w:r>
      <w:r w:rsidR="00B55032" w:rsidRPr="00593957">
        <w:rPr>
          <w:rFonts w:ascii="Tahoma" w:eastAsia="Arial" w:hAnsi="Tahoma" w:cs="Tahoma"/>
          <w:sz w:val="24"/>
          <w:szCs w:val="24"/>
        </w:rPr>
        <w:t xml:space="preserve"> oferty </w:t>
      </w:r>
      <w:r w:rsidRPr="00593957">
        <w:rPr>
          <w:rFonts w:ascii="Tahoma" w:eastAsia="Arial" w:hAnsi="Tahoma" w:cs="Tahoma"/>
          <w:sz w:val="24"/>
          <w:szCs w:val="24"/>
        </w:rPr>
        <w:t>polisę OC w</w:t>
      </w:r>
      <w:r w:rsidR="000B4C81" w:rsidRPr="00593957"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>zakresie prowadzonej działalności związanej z przedmiotem zamówienia</w:t>
      </w:r>
      <w:r w:rsidR="00B4752B" w:rsidRPr="00593957">
        <w:rPr>
          <w:rFonts w:ascii="Tahoma" w:hAnsi="Tahoma" w:cs="Tahoma"/>
          <w:sz w:val="24"/>
          <w:szCs w:val="24"/>
        </w:rPr>
        <w:t xml:space="preserve">. W celu potwierdzenia spełnienia warunku </w:t>
      </w:r>
      <w:r w:rsidR="00170E0A" w:rsidRPr="00593957">
        <w:rPr>
          <w:rFonts w:ascii="Tahoma" w:hAnsi="Tahoma" w:cs="Tahoma"/>
          <w:sz w:val="24"/>
          <w:szCs w:val="24"/>
        </w:rPr>
        <w:t>Oferent</w:t>
      </w:r>
      <w:r w:rsidR="00B4752B" w:rsidRPr="00593957">
        <w:rPr>
          <w:rFonts w:ascii="Tahoma" w:hAnsi="Tahoma" w:cs="Tahoma"/>
          <w:sz w:val="24"/>
          <w:szCs w:val="24"/>
        </w:rPr>
        <w:t xml:space="preserve"> zobowiązany jest dołączyć do oferty kopię aktualnej i opłaconej polisy ubezpieczenia OC lub inny dokument</w:t>
      </w:r>
      <w:r w:rsidR="002C0F9B">
        <w:rPr>
          <w:rFonts w:ascii="Tahoma" w:hAnsi="Tahoma" w:cs="Tahoma"/>
          <w:sz w:val="24"/>
          <w:szCs w:val="24"/>
        </w:rPr>
        <w:t xml:space="preserve"> potwierdzający zawarcie ubezpieczenia</w:t>
      </w:r>
      <w:r w:rsidR="00B4752B" w:rsidRPr="00593957">
        <w:rPr>
          <w:rFonts w:ascii="Tahoma" w:hAnsi="Tahoma" w:cs="Tahoma"/>
          <w:sz w:val="24"/>
          <w:szCs w:val="24"/>
        </w:rPr>
        <w:t>, wraz z dowodem opłacenia składki</w:t>
      </w:r>
      <w:r w:rsidR="00B55032" w:rsidRPr="00593957">
        <w:rPr>
          <w:rFonts w:ascii="Tahoma" w:hAnsi="Tahoma" w:cs="Tahoma"/>
          <w:sz w:val="24"/>
          <w:szCs w:val="24"/>
        </w:rPr>
        <w:t>. W przypadku posiadania przez Oferenta polisy ubezpieczenia OC z odroczonym terminem płatności składki przypadającym po upływie terminu składania ofert, Zamawiający uzna za wystarczające do spełnienia niniejszego warunku przedłożenie polisy ubezpieczenia OC bez dowodu opłacenia składki</w:t>
      </w:r>
      <w:r w:rsidR="00BB1964">
        <w:rPr>
          <w:rFonts w:ascii="Tahoma" w:hAnsi="Tahoma" w:cs="Tahoma"/>
          <w:sz w:val="24"/>
          <w:szCs w:val="24"/>
        </w:rPr>
        <w:t xml:space="preserve">. </w:t>
      </w:r>
    </w:p>
    <w:p w14:paraId="682E3562" w14:textId="701533B1" w:rsidR="000B6E33" w:rsidRPr="00DF54C2" w:rsidRDefault="00A23974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bookmarkStart w:id="4" w:name="_Hlk216095867"/>
      <w:bookmarkStart w:id="5" w:name="_Hlk216095524"/>
      <w:r w:rsidRPr="00593957">
        <w:rPr>
          <w:rFonts w:ascii="Tahoma" w:eastAsia="Arial" w:hAnsi="Tahoma" w:cs="Tahoma"/>
          <w:sz w:val="24"/>
          <w:szCs w:val="24"/>
        </w:rPr>
        <w:t>działalności Oferenta, oświadczając, że przedmiot zamówienia wchodzi w</w:t>
      </w:r>
      <w:r w:rsidR="008F7103"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 xml:space="preserve">profil </w:t>
      </w:r>
      <w:r w:rsidRPr="00DF54C2">
        <w:rPr>
          <w:rFonts w:ascii="Tahoma" w:eastAsia="Arial" w:hAnsi="Tahoma" w:cs="Tahoma"/>
          <w:sz w:val="24"/>
          <w:szCs w:val="24"/>
        </w:rPr>
        <w:t>jego działalności</w:t>
      </w:r>
      <w:r w:rsidR="000F528F" w:rsidRPr="00DF54C2">
        <w:rPr>
          <w:rFonts w:ascii="Tahoma" w:eastAsia="Arial" w:hAnsi="Tahoma" w:cs="Tahoma"/>
          <w:sz w:val="24"/>
          <w:szCs w:val="24"/>
        </w:rPr>
        <w:t xml:space="preserve"> </w:t>
      </w:r>
      <w:r w:rsidR="00592955" w:rsidRPr="00DF54C2">
        <w:rPr>
          <w:rFonts w:ascii="Tahoma" w:eastAsia="Arial" w:hAnsi="Tahoma" w:cs="Tahoma"/>
          <w:sz w:val="24"/>
          <w:szCs w:val="24"/>
        </w:rPr>
        <w:t xml:space="preserve">i </w:t>
      </w:r>
      <w:bookmarkStart w:id="6" w:name="_Hlk215741862"/>
      <w:r w:rsidR="00592955" w:rsidRPr="00DF54C2">
        <w:rPr>
          <w:rFonts w:ascii="Tahoma" w:eastAsia="Arial" w:hAnsi="Tahoma" w:cs="Tahoma"/>
          <w:sz w:val="24"/>
          <w:szCs w:val="24"/>
        </w:rPr>
        <w:t xml:space="preserve">posiada on doświadczenie w zakresie realizacji </w:t>
      </w:r>
      <w:bookmarkEnd w:id="6"/>
      <w:r w:rsidR="00A95142" w:rsidRPr="00DF54C2">
        <w:rPr>
          <w:rFonts w:ascii="Tahoma" w:eastAsia="Arial" w:hAnsi="Tahoma" w:cs="Tahoma"/>
          <w:sz w:val="24"/>
          <w:szCs w:val="24"/>
        </w:rPr>
        <w:t>podobnych zamówień</w:t>
      </w:r>
      <w:r w:rsidR="00967BA4" w:rsidRPr="00DF54C2">
        <w:rPr>
          <w:rFonts w:ascii="Tahoma" w:eastAsia="Arial" w:hAnsi="Tahoma" w:cs="Tahoma"/>
          <w:sz w:val="24"/>
          <w:szCs w:val="24"/>
        </w:rPr>
        <w:t>, co</w:t>
      </w:r>
      <w:r w:rsidR="00967BA4" w:rsidRPr="00DF54C2">
        <w:rPr>
          <w:rFonts w:ascii="Tahoma" w:hAnsi="Tahoma"/>
          <w:sz w:val="24"/>
        </w:rPr>
        <w:t xml:space="preserve"> wykaże</w:t>
      </w:r>
      <w:r w:rsidR="00967BA4" w:rsidRPr="00DF54C2">
        <w:rPr>
          <w:rFonts w:ascii="Tahoma" w:eastAsia="Arial" w:hAnsi="Tahoma" w:cs="Tahoma"/>
          <w:sz w:val="24"/>
          <w:szCs w:val="24"/>
        </w:rPr>
        <w:t xml:space="preserve"> wskazując w oświadczeniu stanowiącym Załącznik nr </w:t>
      </w:r>
      <w:r w:rsidR="00171141" w:rsidRPr="00DF54C2">
        <w:rPr>
          <w:rFonts w:ascii="Tahoma" w:eastAsia="Arial" w:hAnsi="Tahoma" w:cs="Tahoma"/>
          <w:sz w:val="24"/>
          <w:szCs w:val="24"/>
        </w:rPr>
        <w:t>4</w:t>
      </w:r>
      <w:r w:rsidR="00967BA4" w:rsidRPr="00DF54C2">
        <w:rPr>
          <w:rFonts w:ascii="Tahoma" w:eastAsia="Arial" w:hAnsi="Tahoma" w:cs="Tahoma"/>
          <w:sz w:val="24"/>
          <w:szCs w:val="24"/>
        </w:rPr>
        <w:t xml:space="preserve"> do Zapytania ofertowego, że wykonał </w:t>
      </w:r>
      <w:bookmarkStart w:id="7" w:name="_Hlk216781149"/>
      <w:r w:rsidR="00967BA4" w:rsidRPr="00DF54C2">
        <w:rPr>
          <w:rFonts w:ascii="Tahoma" w:eastAsia="Arial" w:hAnsi="Tahoma" w:cs="Tahoma"/>
          <w:sz w:val="24"/>
          <w:szCs w:val="24"/>
        </w:rPr>
        <w:t>w okresie</w:t>
      </w:r>
      <w:r w:rsidR="00967BA4" w:rsidRPr="00DF54C2">
        <w:rPr>
          <w:rFonts w:ascii="Tahoma" w:hAnsi="Tahoma"/>
          <w:sz w:val="24"/>
        </w:rPr>
        <w:t xml:space="preserve"> ostatnich 3 lat przed upływem terminu składania ofert</w:t>
      </w:r>
      <w:r w:rsidR="00967BA4" w:rsidRPr="00DF54C2">
        <w:rPr>
          <w:rFonts w:ascii="Tahoma" w:eastAsia="Arial" w:hAnsi="Tahoma" w:cs="Tahoma"/>
          <w:sz w:val="24"/>
          <w:szCs w:val="24"/>
        </w:rPr>
        <w:t xml:space="preserve"> –</w:t>
      </w:r>
      <w:r w:rsidR="00967BA4" w:rsidRPr="00DF54C2">
        <w:rPr>
          <w:rFonts w:ascii="Tahoma" w:hAnsi="Tahoma"/>
          <w:sz w:val="24"/>
        </w:rPr>
        <w:t xml:space="preserve"> a jeżeli okres prowadzenia działalności jest krótszy</w:t>
      </w:r>
      <w:r w:rsidR="00967BA4" w:rsidRPr="00DF54C2">
        <w:rPr>
          <w:rFonts w:ascii="Tahoma" w:eastAsia="Arial" w:hAnsi="Tahoma" w:cs="Tahoma"/>
          <w:sz w:val="24"/>
          <w:szCs w:val="24"/>
        </w:rPr>
        <w:t>,</w:t>
      </w:r>
      <w:r w:rsidR="00967BA4" w:rsidRPr="00DF54C2">
        <w:rPr>
          <w:rFonts w:ascii="Tahoma" w:hAnsi="Tahoma"/>
          <w:sz w:val="24"/>
        </w:rPr>
        <w:t xml:space="preserve"> to w tym okresie</w:t>
      </w:r>
      <w:r w:rsidR="00967BA4" w:rsidRPr="00DF54C2">
        <w:rPr>
          <w:rFonts w:ascii="Tahoma" w:eastAsia="Arial" w:hAnsi="Tahoma" w:cs="Tahoma"/>
          <w:sz w:val="24"/>
          <w:szCs w:val="24"/>
        </w:rPr>
        <w:t xml:space="preserve"> – co najmniej trzy zamówienia polegające</w:t>
      </w:r>
      <w:r w:rsidR="00967BA4" w:rsidRPr="00DF54C2">
        <w:rPr>
          <w:rFonts w:ascii="Tahoma" w:hAnsi="Tahoma"/>
          <w:sz w:val="24"/>
        </w:rPr>
        <w:t xml:space="preserve"> na </w:t>
      </w:r>
      <w:r w:rsidR="00967BA4" w:rsidRPr="00DF54C2">
        <w:rPr>
          <w:rFonts w:ascii="Tahoma" w:eastAsia="Arial" w:hAnsi="Tahoma" w:cs="Tahoma"/>
          <w:sz w:val="24"/>
          <w:szCs w:val="24"/>
        </w:rPr>
        <w:t>dostawie więcej niż jednej sztuki przedmiotu zamówienia</w:t>
      </w:r>
      <w:r w:rsidR="00F94115" w:rsidRPr="00DF54C2">
        <w:rPr>
          <w:rFonts w:ascii="Tahoma" w:eastAsia="Arial" w:hAnsi="Tahoma" w:cs="Tahoma"/>
          <w:sz w:val="24"/>
          <w:szCs w:val="24"/>
        </w:rPr>
        <w:t xml:space="preserve"> </w:t>
      </w:r>
      <w:bookmarkEnd w:id="7"/>
      <w:r w:rsidR="00F94115" w:rsidRPr="00DF54C2">
        <w:rPr>
          <w:rFonts w:ascii="Tahoma" w:eastAsia="Arial" w:hAnsi="Tahoma" w:cs="Tahoma"/>
          <w:sz w:val="24"/>
          <w:szCs w:val="24"/>
        </w:rPr>
        <w:t>[</w:t>
      </w:r>
      <w:r w:rsidR="0000637A" w:rsidRPr="00DF54C2">
        <w:rPr>
          <w:rFonts w:ascii="Tahoma" w:hAnsi="Tahoma" w:cs="Tahoma"/>
          <w:sz w:val="24"/>
          <w:szCs w:val="24"/>
        </w:rPr>
        <w:t xml:space="preserve">tj. kompleksowa dostawa i przeniesienie własności stanowisk komputerowych w postaci fabrycznie nowych, nieużywanych i zmontowanych przez producenta komputerów przenośnych </w:t>
      </w:r>
      <w:r w:rsidR="00DF54C2">
        <w:rPr>
          <w:rFonts w:ascii="Tahoma" w:hAnsi="Tahoma" w:cs="Tahoma"/>
          <w:sz w:val="24"/>
          <w:szCs w:val="24"/>
        </w:rPr>
        <w:t xml:space="preserve">(laptopów) </w:t>
      </w:r>
      <w:r w:rsidR="0000637A" w:rsidRPr="00DF54C2">
        <w:rPr>
          <w:rFonts w:ascii="Tahoma" w:hAnsi="Tahoma" w:cs="Tahoma"/>
          <w:sz w:val="24"/>
          <w:szCs w:val="24"/>
        </w:rPr>
        <w:t>z</w:t>
      </w:r>
      <w:r w:rsidR="00004126">
        <w:rPr>
          <w:rFonts w:ascii="Tahoma" w:hAnsi="Tahoma" w:cs="Tahoma"/>
          <w:sz w:val="24"/>
          <w:szCs w:val="24"/>
        </w:rPr>
        <w:t xml:space="preserve"> </w:t>
      </w:r>
      <w:r w:rsidR="0000637A" w:rsidRPr="00DF54C2">
        <w:rPr>
          <w:rFonts w:ascii="Tahoma" w:hAnsi="Tahoma" w:cs="Tahoma"/>
          <w:sz w:val="24"/>
          <w:szCs w:val="24"/>
        </w:rPr>
        <w:t>zainstalowanym licencjonowanym systemem operacyjnym</w:t>
      </w:r>
      <w:r w:rsidR="00F94115" w:rsidRPr="00DF54C2">
        <w:rPr>
          <w:rFonts w:ascii="Tahoma" w:eastAsia="Arial" w:hAnsi="Tahoma" w:cs="Tahoma"/>
          <w:sz w:val="24"/>
          <w:szCs w:val="24"/>
        </w:rPr>
        <w:t>]</w:t>
      </w:r>
      <w:r w:rsidR="00967BA4" w:rsidRPr="00DF54C2">
        <w:rPr>
          <w:rFonts w:ascii="Tahoma" w:eastAsia="Arial" w:hAnsi="Tahoma" w:cs="Tahoma"/>
          <w:sz w:val="24"/>
          <w:szCs w:val="24"/>
        </w:rPr>
        <w:t>.</w:t>
      </w:r>
      <w:bookmarkEnd w:id="4"/>
      <w:r w:rsidRPr="00DF54C2">
        <w:rPr>
          <w:rFonts w:ascii="Tahoma" w:eastAsia="Arial" w:hAnsi="Tahoma" w:cs="Tahoma"/>
          <w:sz w:val="24"/>
          <w:szCs w:val="24"/>
        </w:rPr>
        <w:t>;</w:t>
      </w:r>
      <w:bookmarkEnd w:id="5"/>
    </w:p>
    <w:p w14:paraId="2EE804CA" w14:textId="5FEE1E3D" w:rsidR="00E273CE" w:rsidRDefault="00E273CE" w:rsidP="004573B2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r w:rsidRPr="00E273CE">
        <w:rPr>
          <w:rFonts w:ascii="Tahoma" w:eastAsia="Arial" w:hAnsi="Tahoma" w:cs="Tahoma"/>
          <w:sz w:val="24"/>
          <w:szCs w:val="24"/>
        </w:rPr>
        <w:t xml:space="preserve">Ocena spełniania wyżej wymienionego warunku dokonana zostanie zgodnie z formułą „spełnia </w:t>
      </w:r>
      <w:r w:rsidR="00DF54C2">
        <w:rPr>
          <w:rFonts w:ascii="Tahoma" w:eastAsia="Arial" w:hAnsi="Tahoma" w:cs="Tahoma"/>
          <w:sz w:val="24"/>
          <w:szCs w:val="24"/>
        </w:rPr>
        <w:t>–</w:t>
      </w:r>
      <w:r w:rsidRPr="00E273CE">
        <w:rPr>
          <w:rFonts w:ascii="Tahoma" w:eastAsia="Arial" w:hAnsi="Tahoma" w:cs="Tahoma"/>
          <w:sz w:val="24"/>
          <w:szCs w:val="24"/>
        </w:rPr>
        <w:t xml:space="preserve"> nie spełnia", w oparciu o informacje i oświadczenia zawarte w złożonych dokumentach. Z treści złożonych dokumentów musi wynikać jednoznacznie, iż ww. warunki Wykonawca spełnił.</w:t>
      </w:r>
    </w:p>
    <w:p w14:paraId="49C2367B" w14:textId="4CF35A9D" w:rsidR="00E273CE" w:rsidRPr="001459CF" w:rsidRDefault="00E273CE" w:rsidP="004573B2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r w:rsidRPr="001459CF">
        <w:rPr>
          <w:rFonts w:ascii="Tahoma" w:eastAsia="Arial" w:hAnsi="Tahoma" w:cs="Tahoma"/>
          <w:sz w:val="24"/>
          <w:szCs w:val="24"/>
        </w:rPr>
        <w:t>Niespełnienie chociażby jednego z warunków spowoduje odrzucenie oferty Wykonawcy.</w:t>
      </w:r>
    </w:p>
    <w:p w14:paraId="6F573A87" w14:textId="77777777" w:rsidR="00E273CE" w:rsidRDefault="00E273CE" w:rsidP="001459CF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</w:p>
    <w:p w14:paraId="462DF586" w14:textId="656C6F78" w:rsidR="00353F0A" w:rsidRPr="004840F6" w:rsidRDefault="00FE3BDD" w:rsidP="003052C0">
      <w:pPr>
        <w:pStyle w:val="Styl1"/>
        <w:numPr>
          <w:ilvl w:val="0"/>
          <w:numId w:val="12"/>
        </w:numPr>
        <w:ind w:left="357" w:hanging="215"/>
      </w:pPr>
      <w:r w:rsidRPr="00593957">
        <w:t xml:space="preserve">OCENA </w:t>
      </w:r>
      <w:r w:rsidRPr="004840F6">
        <w:t>OFERTY</w:t>
      </w:r>
    </w:p>
    <w:p w14:paraId="05444C87" w14:textId="77777777" w:rsidR="00E635E6" w:rsidRPr="004840F6" w:rsidRDefault="00FE3BDD" w:rsidP="003052C0">
      <w:pPr>
        <w:numPr>
          <w:ilvl w:val="0"/>
          <w:numId w:val="1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4840F6">
        <w:rPr>
          <w:rFonts w:ascii="Tahoma" w:hAnsi="Tahoma"/>
          <w:b/>
          <w:color w:val="000000"/>
          <w:sz w:val="24"/>
        </w:rPr>
        <w:t>Kryteria oceny i opis sposobu przyznawania punktacji</w:t>
      </w:r>
    </w:p>
    <w:p w14:paraId="28389AEE" w14:textId="77777777" w:rsidR="00E635E6" w:rsidRPr="00593957" w:rsidRDefault="00FE3BDD" w:rsidP="003052C0">
      <w:pPr>
        <w:numPr>
          <w:ilvl w:val="0"/>
          <w:numId w:val="6"/>
        </w:numPr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4840F6">
        <w:rPr>
          <w:rFonts w:ascii="Tahoma" w:eastAsia="Arial" w:hAnsi="Tahoma" w:cs="Tahoma"/>
          <w:color w:val="000000"/>
          <w:sz w:val="24"/>
          <w:szCs w:val="24"/>
        </w:rPr>
        <w:t>Przy wyborze oferty</w:t>
      </w:r>
      <w:r w:rsidRPr="00DE0ACF">
        <w:rPr>
          <w:rFonts w:ascii="Tahoma" w:eastAsia="Arial" w:hAnsi="Tahoma" w:cs="Tahoma"/>
          <w:color w:val="000000"/>
          <w:sz w:val="24"/>
          <w:szCs w:val="24"/>
        </w:rPr>
        <w:t xml:space="preserve"> Zamawiający będzie kierował się następującymi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 kryteriami:</w:t>
      </w:r>
    </w:p>
    <w:tbl>
      <w:tblPr>
        <w:tblW w:w="8641" w:type="dxa"/>
        <w:tblInd w:w="421" w:type="dxa"/>
        <w:tblLook w:val="0400" w:firstRow="0" w:lastRow="0" w:firstColumn="0" w:lastColumn="0" w:noHBand="0" w:noVBand="1"/>
      </w:tblPr>
      <w:tblGrid>
        <w:gridCol w:w="2295"/>
        <w:gridCol w:w="1132"/>
        <w:gridCol w:w="5214"/>
      </w:tblGrid>
      <w:tr w:rsidR="00E635E6" w:rsidRPr="00593957" w14:paraId="6CF1262A" w14:textId="77777777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65AB" w14:textId="77777777" w:rsidR="00E635E6" w:rsidRPr="00593957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Nazwa kryterium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65A" w14:textId="77777777" w:rsidR="00E635E6" w:rsidRPr="00593957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749C" w14:textId="77777777" w:rsidR="00E635E6" w:rsidRPr="00593957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Sposób dokonywania oceny</w:t>
            </w:r>
          </w:p>
        </w:tc>
      </w:tr>
      <w:tr w:rsidR="00E635E6" w:rsidRPr="00593957" w14:paraId="1BCBA209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A83" w14:textId="77777777" w:rsidR="00E635E6" w:rsidRPr="00593957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Cena netto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6B1A" w14:textId="48269B03" w:rsidR="00E635E6" w:rsidRPr="00593957" w:rsidRDefault="00DF1DEE" w:rsidP="003052C0">
            <w:pPr>
              <w:spacing w:after="0" w:line="276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eastAsia="Arial" w:hAnsi="Tahoma" w:cs="Tahoma"/>
                <w:color w:val="000000"/>
                <w:sz w:val="24"/>
                <w:szCs w:val="24"/>
              </w:rPr>
              <w:t>8</w:t>
            </w:r>
            <w:r w:rsidR="00835162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0</w:t>
            </w:r>
            <w:r w:rsidR="00FE3BDD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937E" w14:textId="6BB74D65" w:rsidR="00E635E6" w:rsidRPr="00593957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Punktacja w kryterium ceny będzie przyznawana wg formuły: </w:t>
            </w:r>
            <w:r w:rsidR="0021283A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=(C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/C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  <w:r w:rsidR="00DE0ACF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DE0ACF" w:rsidRPr="00DE0ACF">
              <w:rPr>
                <w:rFonts w:ascii="Tahoma" w:eastAsia="Arial" w:hAnsi="Tahoma" w:cs="Tahoma"/>
                <w:color w:val="000000"/>
                <w:sz w:val="24"/>
                <w:szCs w:val="24"/>
              </w:rPr>
              <w:t>×</w:t>
            </w:r>
            <w:r w:rsidR="00DE0ACF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DF1DEE">
              <w:rPr>
                <w:rFonts w:ascii="Tahoma" w:eastAsia="Arial" w:hAnsi="Tahoma" w:cs="Tahoma"/>
                <w:color w:val="000000"/>
                <w:sz w:val="24"/>
                <w:szCs w:val="24"/>
              </w:rPr>
              <w:t>8</w:t>
            </w:r>
            <w:r w:rsidR="00835162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0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; </w:t>
            </w:r>
          </w:p>
          <w:p w14:paraId="6C603AD0" w14:textId="109CC7DF" w:rsidR="00E635E6" w:rsidRPr="00593957" w:rsidRDefault="00666036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</w:t>
            </w:r>
            <w:r w:rsidR="00FE3BDD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liczba punktów przyznanych danej ofercie w kryterium ceny; </w:t>
            </w:r>
          </w:p>
          <w:p w14:paraId="42BD28EF" w14:textId="77777777" w:rsidR="00E635E6" w:rsidRPr="00593957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minimalna cena netto zaoferowana w odpowiedzi na zapytanie;</w:t>
            </w:r>
          </w:p>
          <w:p w14:paraId="6DD83DE6" w14:textId="77777777" w:rsidR="00E635E6" w:rsidRPr="00593957" w:rsidRDefault="00FE3BDD" w:rsidP="001469D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cena netto rozpatrywanej oferty.</w:t>
            </w:r>
          </w:p>
        </w:tc>
      </w:tr>
      <w:tr w:rsidR="00835162" w:rsidRPr="00593957" w14:paraId="48E2AA23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BA" w14:textId="6BB827AD" w:rsidR="00835162" w:rsidRPr="00593957" w:rsidRDefault="00835162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lastRenderedPageBreak/>
              <w:t>Tożsamość sprzętu oferowanego w ramach przedmiotu zamówienia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EE7D" w14:textId="712C2E60" w:rsidR="00835162" w:rsidRPr="00593957" w:rsidRDefault="00DF1DEE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Arial" w:hAnsi="Tahoma" w:cs="Tahoma"/>
                <w:color w:val="000000"/>
                <w:sz w:val="24"/>
                <w:szCs w:val="24"/>
              </w:rPr>
              <w:t>8</w:t>
            </w:r>
            <w:r w:rsidR="00835162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DE4E3" w14:textId="5A45D7BC" w:rsidR="00835162" w:rsidRPr="00593957" w:rsidRDefault="00835162" w:rsidP="00E02DD4">
            <w:pPr>
              <w:spacing w:line="276" w:lineRule="auto"/>
              <w:jc w:val="both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Oferent otrzyma </w:t>
            </w:r>
            <w:r w:rsidR="00DF1DEE">
              <w:rPr>
                <w:rFonts w:ascii="Tahoma" w:eastAsia="Arial" w:hAnsi="Tahoma" w:cs="Tahoma"/>
                <w:color w:val="000000"/>
                <w:sz w:val="24"/>
                <w:szCs w:val="24"/>
              </w:rPr>
              <w:t>8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pkt w przypadku, gdy wszystkie </w:t>
            </w:r>
            <w:r w:rsidR="000F528F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stanowiska komputerowe 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oferowane w ramach przedmiotu zamówienia będą </w:t>
            </w:r>
            <w:r w:rsidR="00E02DD4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urządzeniami wyprodukowanymi przez tego samego producenta i będące tym samym modelem (tożsamość: producent, model)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.</w:t>
            </w:r>
          </w:p>
        </w:tc>
      </w:tr>
      <w:tr w:rsidR="00EF077C" w:rsidRPr="00593957" w14:paraId="1B7B8E1B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84FC" w14:textId="514A35D0" w:rsidR="00EF077C" w:rsidRPr="00593957" w:rsidRDefault="00EF077C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Pamięć RAM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78EFE" w14:textId="6853BEE9" w:rsidR="00EF077C" w:rsidRPr="00593957" w:rsidRDefault="00DF1DEE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Arial" w:hAnsi="Tahoma" w:cs="Tahoma"/>
                <w:color w:val="000000"/>
                <w:sz w:val="24"/>
                <w:szCs w:val="24"/>
              </w:rPr>
              <w:t>4</w:t>
            </w:r>
            <w:r w:rsidR="00EF077C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558C7" w14:textId="2BB9E97B" w:rsidR="00EF077C" w:rsidRPr="00593957" w:rsidRDefault="00EF077C" w:rsidP="00EF077C">
            <w:pPr>
              <w:spacing w:line="276" w:lineRule="auto"/>
              <w:jc w:val="both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Oferent otrzyma </w:t>
            </w:r>
            <w:r w:rsidR="00DF1DEE">
              <w:rPr>
                <w:rFonts w:ascii="Tahoma" w:eastAsia="Arial" w:hAnsi="Tahoma" w:cs="Tahoma"/>
                <w:color w:val="000000"/>
                <w:sz w:val="24"/>
                <w:szCs w:val="24"/>
              </w:rPr>
              <w:t>4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pkt w przypadku, zaoferowania pamięci RAM DDR5 </w:t>
            </w:r>
          </w:p>
        </w:tc>
      </w:tr>
      <w:tr w:rsidR="00EF077C" w:rsidRPr="00593957" w14:paraId="7A7B0A3E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2D600" w14:textId="0487F3EA" w:rsidR="00EF077C" w:rsidRPr="00593957" w:rsidRDefault="00EF077C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Dysk NVMe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7C0A" w14:textId="25845303" w:rsidR="00EF077C" w:rsidRPr="00593957" w:rsidRDefault="00DF1DEE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Arial" w:hAnsi="Tahoma" w:cs="Tahoma"/>
                <w:color w:val="000000"/>
                <w:sz w:val="24"/>
                <w:szCs w:val="24"/>
              </w:rPr>
              <w:t>4</w:t>
            </w:r>
            <w:r w:rsidR="00EF077C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74C1" w14:textId="1E80A6B4" w:rsidR="00EF077C" w:rsidRPr="00593957" w:rsidRDefault="00EF077C" w:rsidP="00EF077C">
            <w:pPr>
              <w:spacing w:line="276" w:lineRule="auto"/>
              <w:jc w:val="both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Oferent otrzyma </w:t>
            </w:r>
            <w:r w:rsidR="00DF1DEE">
              <w:rPr>
                <w:rFonts w:ascii="Tahoma" w:eastAsia="Arial" w:hAnsi="Tahoma" w:cs="Tahoma"/>
                <w:color w:val="000000"/>
                <w:sz w:val="24"/>
                <w:szCs w:val="24"/>
              </w:rPr>
              <w:t>4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pkt w przypadku zaoferowania dysku NVMe o pojemności min. 512 GB</w:t>
            </w:r>
          </w:p>
        </w:tc>
      </w:tr>
      <w:tr w:rsidR="00EF077C" w:rsidRPr="00593957" w14:paraId="2F6293BA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C27D4" w14:textId="52A32956" w:rsidR="00EF077C" w:rsidRPr="00593957" w:rsidRDefault="00EF077C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>Bluetooth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CD73" w14:textId="5B0406E5" w:rsidR="00EF077C" w:rsidRPr="00593957" w:rsidRDefault="00DF1DEE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Arial" w:hAnsi="Tahoma" w:cs="Tahoma"/>
                <w:color w:val="000000"/>
                <w:sz w:val="24"/>
                <w:szCs w:val="24"/>
              </w:rPr>
              <w:t>4</w:t>
            </w:r>
            <w:r w:rsidR="00EF077C"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6A206" w14:textId="7C3EFEF8" w:rsidR="00EF077C" w:rsidRPr="00593957" w:rsidRDefault="00EF077C" w:rsidP="00EF077C">
            <w:pPr>
              <w:spacing w:line="276" w:lineRule="auto"/>
              <w:jc w:val="both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Oferent otrzyma </w:t>
            </w:r>
            <w:r w:rsidR="00DF1DEE">
              <w:rPr>
                <w:rFonts w:ascii="Tahoma" w:eastAsia="Arial" w:hAnsi="Tahoma" w:cs="Tahoma"/>
                <w:color w:val="000000"/>
                <w:sz w:val="24"/>
                <w:szCs w:val="24"/>
              </w:rPr>
              <w:t>4</w:t>
            </w:r>
            <w:r w:rsidRPr="00593957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pkt w przypadku zaoferowania urządzenia obsługującego technologię Bluetooth min. 5.4</w:t>
            </w:r>
          </w:p>
        </w:tc>
      </w:tr>
    </w:tbl>
    <w:p w14:paraId="56E8D4C5" w14:textId="77777777" w:rsidR="00E635E6" w:rsidRPr="00593957" w:rsidRDefault="00E635E6" w:rsidP="003052C0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3D3769A0" w14:textId="2CCFA2F8" w:rsidR="00E635E6" w:rsidRPr="00593957" w:rsidRDefault="00FE3BDD" w:rsidP="001E3719">
      <w:pPr>
        <w:numPr>
          <w:ilvl w:val="0"/>
          <w:numId w:val="6"/>
        </w:numPr>
        <w:spacing w:after="0" w:line="276" w:lineRule="auto"/>
        <w:ind w:left="56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Zamawiający udzieli zamówienia </w:t>
      </w:r>
      <w:r w:rsidR="00920375" w:rsidRPr="00593957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, którego oferta odpowiada wszystkim wymaganiom przedstawionym w zapytaniu ofertowym oraz jest najkorzystniejsza, tj. otrzyma największą liczbę punktów (max. 100 pkt).</w:t>
      </w:r>
    </w:p>
    <w:p w14:paraId="11DBF3B9" w14:textId="77777777" w:rsidR="00E635E6" w:rsidRPr="00593957" w:rsidRDefault="00FE3BDD" w:rsidP="001E3719">
      <w:pPr>
        <w:numPr>
          <w:ilvl w:val="0"/>
          <w:numId w:val="6"/>
        </w:numPr>
        <w:spacing w:after="0" w:line="276" w:lineRule="auto"/>
        <w:ind w:left="56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Jeżeli w niniejszym postępowaniu nie będzie można dokonać wyboru oferty najkorzystniejszej ze względu na to, że zostały złożone oferty o tej samej liczbie punktów, Zamawiający wybierze spośród tych ofert jako najkorzystniejszą ofertę z niższą ceną.</w:t>
      </w:r>
    </w:p>
    <w:p w14:paraId="3E21B675" w14:textId="41C0DBA9" w:rsidR="00E635E6" w:rsidRPr="00492EEE" w:rsidRDefault="00FE3BDD" w:rsidP="001E3719">
      <w:pPr>
        <w:numPr>
          <w:ilvl w:val="0"/>
          <w:numId w:val="6"/>
        </w:numPr>
        <w:spacing w:after="0" w:line="276" w:lineRule="auto"/>
        <w:ind w:left="567" w:right="9"/>
        <w:jc w:val="both"/>
        <w:rPr>
          <w:rFonts w:ascii="Tahoma" w:eastAsia="Arial" w:hAnsi="Tahoma" w:cs="Tahoma"/>
          <w:sz w:val="24"/>
          <w:szCs w:val="24"/>
        </w:rPr>
      </w:pPr>
      <w:bookmarkStart w:id="8" w:name="_Hlk217992371"/>
      <w:r w:rsidRPr="00593957">
        <w:rPr>
          <w:rFonts w:ascii="Tahoma" w:eastAsia="Arial" w:hAnsi="Tahoma" w:cs="Tahoma"/>
          <w:sz w:val="24"/>
          <w:szCs w:val="24"/>
        </w:rPr>
        <w:t xml:space="preserve">Jeżeli w niniejszym postępowaniu nie będzie można dokonać wyboru oferty najkorzystniejszej ze względu na to, że zostały złożone oferty o tej samej liczbie punktów, Zamawiający wezwie </w:t>
      </w:r>
      <w:r w:rsidR="000953E6">
        <w:rPr>
          <w:rFonts w:ascii="Tahoma" w:eastAsia="Arial" w:hAnsi="Tahoma" w:cs="Tahoma"/>
          <w:sz w:val="24"/>
          <w:szCs w:val="24"/>
        </w:rPr>
        <w:t xml:space="preserve">na piśmie </w:t>
      </w:r>
      <w:r w:rsidR="00920375" w:rsidRPr="00593957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593957">
        <w:rPr>
          <w:rFonts w:ascii="Tahoma" w:eastAsia="Arial" w:hAnsi="Tahoma" w:cs="Tahoma"/>
          <w:sz w:val="24"/>
          <w:szCs w:val="24"/>
        </w:rPr>
        <w:t xml:space="preserve">, którzy złożyli te oferty, do złożenia w terminie określonym przez Zamawiającego </w:t>
      </w:r>
      <w:r w:rsidR="000953E6">
        <w:rPr>
          <w:rFonts w:ascii="Tahoma" w:eastAsia="Arial" w:hAnsi="Tahoma" w:cs="Tahoma"/>
          <w:sz w:val="24"/>
          <w:szCs w:val="24"/>
        </w:rPr>
        <w:t xml:space="preserve">pisemnych </w:t>
      </w:r>
      <w:r w:rsidRPr="00593957">
        <w:rPr>
          <w:rFonts w:ascii="Tahoma" w:eastAsia="Arial" w:hAnsi="Tahoma" w:cs="Tahoma"/>
          <w:sz w:val="24"/>
          <w:szCs w:val="24"/>
        </w:rPr>
        <w:t>ofert dodatkowych</w:t>
      </w:r>
      <w:r w:rsidR="00492EEE">
        <w:rPr>
          <w:rFonts w:ascii="Tahoma" w:eastAsia="Arial" w:hAnsi="Tahoma" w:cs="Tahoma"/>
          <w:sz w:val="24"/>
          <w:szCs w:val="24"/>
        </w:rPr>
        <w:t xml:space="preserve"> dotyczących wyłącznie ceny</w:t>
      </w:r>
      <w:r w:rsidRPr="00593957">
        <w:rPr>
          <w:rFonts w:ascii="Tahoma" w:eastAsia="Arial" w:hAnsi="Tahoma" w:cs="Tahoma"/>
          <w:sz w:val="24"/>
          <w:szCs w:val="24"/>
        </w:rPr>
        <w:t xml:space="preserve">. </w:t>
      </w:r>
      <w:r w:rsidR="00920375" w:rsidRPr="00593957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Pr="00593957">
        <w:rPr>
          <w:rFonts w:ascii="Tahoma" w:eastAsia="Arial" w:hAnsi="Tahoma" w:cs="Tahoma"/>
          <w:sz w:val="24"/>
          <w:szCs w:val="24"/>
        </w:rPr>
        <w:t xml:space="preserve"> składając ofertę dodatkową, ni</w:t>
      </w:r>
      <w:r w:rsidRPr="00E42AEE">
        <w:rPr>
          <w:rFonts w:ascii="Tahoma" w:eastAsia="Arial" w:hAnsi="Tahoma" w:cs="Tahoma"/>
          <w:sz w:val="24"/>
          <w:szCs w:val="24"/>
        </w:rPr>
        <w:t>e mogą</w:t>
      </w:r>
      <w:r w:rsidRPr="00593957">
        <w:rPr>
          <w:rFonts w:ascii="Tahoma" w:eastAsia="Arial" w:hAnsi="Tahoma" w:cs="Tahoma"/>
          <w:sz w:val="24"/>
          <w:szCs w:val="24"/>
        </w:rPr>
        <w:t xml:space="preserve"> </w:t>
      </w:r>
      <w:r w:rsidRPr="00492EEE">
        <w:rPr>
          <w:rFonts w:ascii="Tahoma" w:eastAsia="Arial" w:hAnsi="Tahoma" w:cs="Tahoma"/>
          <w:sz w:val="24"/>
          <w:szCs w:val="24"/>
        </w:rPr>
        <w:t>zaoferować cen wyższych niż zaoferowane w złożonych ofertach.</w:t>
      </w:r>
      <w:r w:rsidR="00403B01" w:rsidRPr="00492EEE">
        <w:rPr>
          <w:rFonts w:ascii="Tahoma" w:eastAsia="Arial" w:hAnsi="Tahoma" w:cs="Tahoma"/>
          <w:sz w:val="24"/>
          <w:szCs w:val="24"/>
        </w:rPr>
        <w:t xml:space="preserve"> Obiektywnym kryterium wyboru oferty dodatkowej stanowić będzie </w:t>
      </w:r>
      <w:r w:rsidR="00492EEE" w:rsidRPr="00492EEE">
        <w:rPr>
          <w:rFonts w:ascii="Tahoma" w:eastAsia="Arial" w:hAnsi="Tahoma" w:cs="Tahoma"/>
          <w:sz w:val="24"/>
          <w:szCs w:val="24"/>
        </w:rPr>
        <w:t>niższa</w:t>
      </w:r>
      <w:r w:rsidR="00403B01" w:rsidRPr="00492EEE">
        <w:rPr>
          <w:rFonts w:ascii="Tahoma" w:eastAsia="Arial" w:hAnsi="Tahoma" w:cs="Tahoma"/>
          <w:sz w:val="24"/>
          <w:szCs w:val="24"/>
        </w:rPr>
        <w:t xml:space="preserve"> cena</w:t>
      </w:r>
      <w:r w:rsidR="00492EEE" w:rsidRPr="00492EEE">
        <w:rPr>
          <w:rFonts w:ascii="Tahoma" w:eastAsia="Arial" w:hAnsi="Tahoma" w:cs="Tahoma"/>
          <w:sz w:val="24"/>
          <w:szCs w:val="24"/>
        </w:rPr>
        <w:t xml:space="preserve"> – waga 100%.</w:t>
      </w:r>
      <w:r w:rsidR="00D04F0D">
        <w:rPr>
          <w:rFonts w:ascii="Tahoma" w:eastAsia="Arial" w:hAnsi="Tahoma" w:cs="Tahoma"/>
          <w:sz w:val="24"/>
          <w:szCs w:val="24"/>
        </w:rPr>
        <w:t xml:space="preserve"> Oferty dodatkowe składane będą za pomocą formularza oferty dodatkowej</w:t>
      </w:r>
      <w:r w:rsidR="00FC256E">
        <w:rPr>
          <w:rFonts w:ascii="Tahoma" w:eastAsia="Arial" w:hAnsi="Tahoma" w:cs="Tahoma"/>
          <w:sz w:val="24"/>
          <w:szCs w:val="24"/>
        </w:rPr>
        <w:t>, który zostanie przesłany drogą elektroniczną do Oferentów, którzy złożyli oferty, o których mowa w zd. pierwszym</w:t>
      </w:r>
      <w:bookmarkEnd w:id="8"/>
      <w:r w:rsidR="00D04F0D">
        <w:rPr>
          <w:rFonts w:ascii="Tahoma" w:eastAsia="Arial" w:hAnsi="Tahoma" w:cs="Tahoma"/>
          <w:sz w:val="24"/>
          <w:szCs w:val="24"/>
        </w:rPr>
        <w:t>.</w:t>
      </w:r>
    </w:p>
    <w:p w14:paraId="6AB1223A" w14:textId="73444BDE" w:rsidR="00E635E6" w:rsidRPr="00593957" w:rsidRDefault="00FE3BDD" w:rsidP="001E3719">
      <w:pPr>
        <w:numPr>
          <w:ilvl w:val="0"/>
          <w:numId w:val="6"/>
        </w:numPr>
        <w:spacing w:after="0" w:line="276" w:lineRule="auto"/>
        <w:ind w:left="567"/>
        <w:jc w:val="both"/>
        <w:rPr>
          <w:rFonts w:ascii="Tahoma" w:eastAsia="Arial" w:hAnsi="Tahoma" w:cs="Tahoma"/>
          <w:b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Jeżeli </w:t>
      </w:r>
      <w:r w:rsidR="00920375"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, którego oferta została wybrana</w:t>
      </w:r>
      <w:r w:rsidR="001E3719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1E3719" w:rsidRPr="001E3719">
        <w:rPr>
          <w:rFonts w:ascii="Tahoma" w:eastAsia="Arial" w:hAnsi="Tahoma" w:cs="Tahoma"/>
          <w:color w:val="000000"/>
          <w:sz w:val="24"/>
          <w:szCs w:val="24"/>
        </w:rPr>
        <w:t>odstąpi od podpisania umowy z Zamawiającym lub uchyla się od jej podpisania w terminie 7 dni, Zamawiający może zawrzeć umowę z Oferentem, który w niniejszym postępowaniu o udzielenie zamówienia uzyskał kolejną najwyższą liczbę punktów.</w:t>
      </w:r>
    </w:p>
    <w:p w14:paraId="6FD6999C" w14:textId="705ABE79" w:rsidR="00241DD9" w:rsidRPr="00593957" w:rsidRDefault="00241DD9" w:rsidP="003052C0">
      <w:pPr>
        <w:pStyle w:val="Styl1"/>
        <w:numPr>
          <w:ilvl w:val="0"/>
          <w:numId w:val="12"/>
        </w:numPr>
        <w:ind w:left="357" w:hanging="215"/>
      </w:pPr>
      <w:r w:rsidRPr="00593957">
        <w:t>WARUNKI PŁATNOŚCI</w:t>
      </w:r>
    </w:p>
    <w:p w14:paraId="38F50689" w14:textId="30114C04" w:rsidR="00241DD9" w:rsidRPr="00593957" w:rsidRDefault="00241DD9" w:rsidP="001459CF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>Zamawiający zapłaci Wykonawcy wynagrodzenie ryczałtowe za wykonanie przedmiotu zamówienia określonego w części III. „Opis przedmiotu zamówienia”.</w:t>
      </w:r>
    </w:p>
    <w:p w14:paraId="1A204B9A" w14:textId="5C64568D" w:rsidR="00D61E89" w:rsidRDefault="00D61E89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D61E89">
        <w:rPr>
          <w:rFonts w:ascii="Tahoma" w:eastAsia="Arial" w:hAnsi="Tahoma" w:cs="Tahoma"/>
          <w:color w:val="000000"/>
          <w:sz w:val="24"/>
          <w:szCs w:val="24"/>
        </w:rPr>
        <w:lastRenderedPageBreak/>
        <w:t>Podstawą do wystawienia faktury jest bezusterkowy protokół odbioru końcowego, potwierdzający dostawę</w:t>
      </w:r>
      <w:r w:rsidR="00DF6869" w:rsidRPr="00D61E89">
        <w:rPr>
          <w:rFonts w:ascii="Tahoma" w:eastAsia="Arial" w:hAnsi="Tahoma" w:cs="Tahoma"/>
          <w:color w:val="000000"/>
          <w:sz w:val="24"/>
          <w:szCs w:val="24"/>
        </w:rPr>
        <w:t xml:space="preserve">, </w:t>
      </w:r>
      <w:r w:rsidRPr="00D61E89">
        <w:rPr>
          <w:rFonts w:ascii="Tahoma" w:eastAsia="Arial" w:hAnsi="Tahoma" w:cs="Tahoma"/>
          <w:color w:val="000000"/>
          <w:sz w:val="24"/>
          <w:szCs w:val="24"/>
        </w:rPr>
        <w:t xml:space="preserve">całości Przedmiotu Zamówienia zgodnie ze specyfikacją. </w:t>
      </w:r>
    </w:p>
    <w:p w14:paraId="2FA08875" w14:textId="4D89945E" w:rsidR="00D61E89" w:rsidRDefault="00D61E89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D61E89">
        <w:rPr>
          <w:rFonts w:ascii="Tahoma" w:eastAsia="Arial" w:hAnsi="Tahoma" w:cs="Tahoma"/>
          <w:color w:val="000000"/>
          <w:sz w:val="24"/>
          <w:szCs w:val="24"/>
        </w:rPr>
        <w:t>Zamawiający dopuszcza możliwość dokonania odbioru z zastrzeżeniami (odbioru częściowego) w przypadku stwierdzenia, że dostawa jest niekompletna (braki w</w:t>
      </w:r>
      <w:r w:rsidR="008A7D57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D61E89">
        <w:rPr>
          <w:rFonts w:ascii="Tahoma" w:eastAsia="Arial" w:hAnsi="Tahoma" w:cs="Tahoma"/>
          <w:color w:val="000000"/>
          <w:sz w:val="24"/>
          <w:szCs w:val="24"/>
        </w:rPr>
        <w:t xml:space="preserve">zakresie konkretnych urządzeń, elementów lub egzemplarzy) lub posiada usterki. Taki odbiór zostanie odnotowany w protokole odbioru z uwagami. </w:t>
      </w:r>
    </w:p>
    <w:p w14:paraId="175563F8" w14:textId="014E3E1C" w:rsidR="00D61E89" w:rsidRDefault="00D61E89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D61E89">
        <w:rPr>
          <w:rFonts w:ascii="Tahoma" w:eastAsia="Arial" w:hAnsi="Tahoma" w:cs="Tahoma"/>
          <w:color w:val="000000"/>
          <w:sz w:val="24"/>
          <w:szCs w:val="24"/>
        </w:rPr>
        <w:t>W przypadku sporządzenia protokołu odbioru z uwagami, płatność wynagrodzenia ryczałtowego nastąpi wyłącznie po dostarczeniu wszystkich brakujących elementów/urządzeń i usunięciu wszystkich usterek, co zostanie potwierdzone podpisaniem bezusterkowego protokołu odbioru końcowego.</w:t>
      </w:r>
    </w:p>
    <w:p w14:paraId="2D85A1C3" w14:textId="078CCF25" w:rsidR="00241DD9" w:rsidRPr="00593957" w:rsidRDefault="00D61E89" w:rsidP="001459CF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D61E89">
        <w:rPr>
          <w:rFonts w:ascii="Tahoma" w:eastAsia="Arial" w:hAnsi="Tahoma" w:cs="Tahoma"/>
          <w:color w:val="000000"/>
          <w:sz w:val="24"/>
          <w:szCs w:val="24"/>
        </w:rPr>
        <w:t>Płatność zostanie zrealizowana przelewem na rachunek bankowy Wykonawcy, w</w:t>
      </w:r>
      <w:r w:rsidR="0084508D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D61E89">
        <w:rPr>
          <w:rFonts w:ascii="Tahoma" w:eastAsia="Arial" w:hAnsi="Tahoma" w:cs="Tahoma"/>
          <w:color w:val="000000"/>
          <w:sz w:val="24"/>
          <w:szCs w:val="24"/>
        </w:rPr>
        <w:t>terminie do 14 dni kalendarzowych od daty otrzymania prawidłowo wystawionej faktury VAT, złożonej po podpisaniu bezusterkowego protokołu odbioru końcowego</w:t>
      </w:r>
      <w:r w:rsidR="00872F8B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08C04EF8" w14:textId="6199703E" w:rsidR="00241DD9" w:rsidRPr="00593957" w:rsidRDefault="00241DD9" w:rsidP="001459CF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Zapłata wynagrodzenia nastąpi na podstawie prawidłowej i kompletnej faktury VAT, wystawionej zgodnie z warunkami określonymi w Umowie.</w:t>
      </w:r>
    </w:p>
    <w:p w14:paraId="23EA4733" w14:textId="036B69FA" w:rsidR="00241DD9" w:rsidRPr="00593957" w:rsidRDefault="00241DD9" w:rsidP="001459CF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Warunki płatności nieuregulowane niniejszym punktem określone zostały w</w:t>
      </w:r>
      <w:r w:rsidR="00723D34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593957">
        <w:rPr>
          <w:rFonts w:ascii="Tahoma" w:eastAsia="Arial" w:hAnsi="Tahoma" w:cs="Tahoma"/>
          <w:color w:val="000000"/>
          <w:sz w:val="24"/>
          <w:szCs w:val="24"/>
        </w:rPr>
        <w:t>Umowie.</w:t>
      </w:r>
    </w:p>
    <w:p w14:paraId="6F521784" w14:textId="1040FA53" w:rsidR="00E073FD" w:rsidRPr="00593957" w:rsidRDefault="00E073FD" w:rsidP="003052C0">
      <w:pPr>
        <w:pStyle w:val="Styl1"/>
        <w:numPr>
          <w:ilvl w:val="0"/>
          <w:numId w:val="12"/>
        </w:numPr>
        <w:ind w:left="357" w:hanging="215"/>
      </w:pPr>
      <w:r w:rsidRPr="00593957">
        <w:t>GWARANCJA</w:t>
      </w:r>
    </w:p>
    <w:p w14:paraId="0943278E" w14:textId="4A2230F6" w:rsidR="00E073FD" w:rsidRPr="00D425B6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Minimalne wymagania </w:t>
      </w:r>
      <w:r w:rsidRPr="00D425B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gwarancyjne: </w:t>
      </w:r>
      <w:r w:rsidRPr="00D425B6">
        <w:rPr>
          <w:rFonts w:ascii="Tahoma" w:hAnsi="Tahoma"/>
          <w:sz w:val="24"/>
          <w14:ligatures w14:val="standardContextual"/>
        </w:rPr>
        <w:t>36 miesięcy</w:t>
      </w:r>
      <w:r w:rsidRPr="00D425B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odbioru</w:t>
      </w:r>
      <w:r w:rsidR="0060317B" w:rsidRPr="00D425B6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664D89B7" w14:textId="6BD7F1A1" w:rsidR="00E073FD" w:rsidRPr="00593957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D425B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 oferty określającej okres gwarancyjny poniżej </w:t>
      </w:r>
      <w:r w:rsidRPr="00D425B6">
        <w:rPr>
          <w:rFonts w:ascii="Tahoma" w:hAnsi="Tahoma"/>
          <w:sz w:val="24"/>
          <w14:ligatures w14:val="standardContextual"/>
        </w:rPr>
        <w:t>36 miesięcy</w:t>
      </w:r>
      <w:r w:rsidRPr="00D425B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odbioru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, oferta podlegać będzie odrzuceniu.</w:t>
      </w:r>
    </w:p>
    <w:p w14:paraId="3EEF123A" w14:textId="734127B7" w:rsidR="00593C3F" w:rsidRPr="00593957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Odpowiedzialność Wykonawcy z tytułu rękojmi za wady Przedmiotu Umowy będzie realizowana na zasadach określonych w Kodeksie cywilnym, przy czym okres rękojmi jest równy okresowi gwarancji. W przypadku, w którym niniejsza Umowa przyznaje Zamawiającemu dalej idące uprawnienia aniżeli określone w Kodeksie cywilnym, Zamawiający może skorzystać z uprawnień w zakresie określonym w Umowie.</w:t>
      </w:r>
    </w:p>
    <w:p w14:paraId="2DF153A9" w14:textId="2FF57276" w:rsidR="00593C3F" w:rsidRPr="00593957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zapewnia serwis gwarancyjny świadczony przez autoryzowany serwis producenta urządzeń będących Przedmiotem Umowy.</w:t>
      </w:r>
    </w:p>
    <w:p w14:paraId="4248D4AD" w14:textId="62EFE46B" w:rsidR="00593C3F" w:rsidRPr="00593957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zobowiązuje się do usunięcia nieodpłatnie wszelkich wad fizycznych i usterek ujawnionych w okresie gwarancji.</w:t>
      </w:r>
    </w:p>
    <w:p w14:paraId="3C1A7ECC" w14:textId="634AEBF8" w:rsidR="00E073FD" w:rsidRPr="00593957" w:rsidRDefault="00593C3F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Szczegółowy z</w:t>
      </w:r>
      <w:r w:rsidR="00E073FD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akres gwarancji opisany </w:t>
      </w:r>
      <w:r w:rsidR="00F917D1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zosta</w:t>
      </w:r>
      <w:r w:rsidR="00F917D1">
        <w:rPr>
          <w:rFonts w:ascii="Tahoma" w:hAnsi="Tahoma" w:cs="Tahoma"/>
          <w:sz w:val="24"/>
          <w:szCs w:val="24"/>
          <w:lang w:eastAsia="en-US"/>
          <w14:ligatures w14:val="standardContextual"/>
        </w:rPr>
        <w:t>ł</w:t>
      </w:r>
      <w:r w:rsidR="00E073FD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Umowie.</w:t>
      </w:r>
    </w:p>
    <w:p w14:paraId="7B043659" w14:textId="77777777" w:rsidR="00E073FD" w:rsidRPr="00593957" w:rsidRDefault="00E073FD" w:rsidP="003052C0">
      <w:pPr>
        <w:spacing w:line="276" w:lineRule="auto"/>
        <w:rPr>
          <w:rFonts w:ascii="Tahoma" w:hAnsi="Tahoma" w:cs="Tahoma"/>
          <w:sz w:val="24"/>
          <w:szCs w:val="24"/>
        </w:rPr>
      </w:pPr>
    </w:p>
    <w:p w14:paraId="6AA76D55" w14:textId="05AA3F7B" w:rsidR="00353F0A" w:rsidRPr="00593957" w:rsidRDefault="00FE3BDD" w:rsidP="003052C0">
      <w:pPr>
        <w:pStyle w:val="Styl1"/>
        <w:numPr>
          <w:ilvl w:val="0"/>
          <w:numId w:val="12"/>
        </w:numPr>
        <w:ind w:left="357" w:hanging="215"/>
      </w:pPr>
      <w:r w:rsidRPr="00593957">
        <w:t>WYKLUCZENIA</w:t>
      </w:r>
    </w:p>
    <w:p w14:paraId="13C28A3A" w14:textId="40271B7B" w:rsidR="00E635E6" w:rsidRPr="00593957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Z ubiegania się o udzielenie zamówienia wykluczeni zostaną oferenci, którzy są z Zamawiającym powiązani osobowo lub kapitałowo. Przez powiązania kapitałowe </w:t>
      </w:r>
      <w:r w:rsidRPr="00593957">
        <w:rPr>
          <w:rFonts w:ascii="Tahoma" w:eastAsia="Arial" w:hAnsi="Tahoma" w:cs="Tahoma"/>
          <w:sz w:val="24"/>
          <w:szCs w:val="24"/>
        </w:rPr>
        <w:lastRenderedPageBreak/>
        <w:t xml:space="preserve">lub osobowe rozumie się wzajemne powiązania między Zamawiającym lub osobami upoważnionymi do zaciągania zobowiązań w imieniu Zamawiającego lub osobami wykonującymi w imieniu Zamawiającego czynności związane z przeprowadzeniem procedury wyboru wykonawcy, a </w:t>
      </w:r>
      <w:r w:rsidR="00920375" w:rsidRPr="00593957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593957">
        <w:rPr>
          <w:rFonts w:ascii="Tahoma" w:eastAsia="Arial" w:hAnsi="Tahoma" w:cs="Tahoma"/>
          <w:sz w:val="24"/>
          <w:szCs w:val="24"/>
        </w:rPr>
        <w:t xml:space="preserve">, polegające w szczególności na: </w:t>
      </w:r>
    </w:p>
    <w:p w14:paraId="293D7D8E" w14:textId="77777777" w:rsidR="00E635E6" w:rsidRPr="00593957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7068A0D" w14:textId="7EF8FFFD" w:rsidR="00E635E6" w:rsidRPr="00593957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920375" w:rsidRPr="00593957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593957">
        <w:rPr>
          <w:rFonts w:ascii="Tahoma" w:hAnsi="Tahoma" w:cs="Tahoma"/>
          <w:sz w:val="24"/>
          <w:szCs w:val="24"/>
        </w:rPr>
        <w:t xml:space="preserve">, jego zastępcą prawnym lub członkami organów zarządzających lub organów nadzorczych </w:t>
      </w:r>
      <w:r w:rsidR="00920375" w:rsidRPr="00593957">
        <w:rPr>
          <w:rFonts w:ascii="Tahoma" w:hAnsi="Tahoma" w:cs="Tahoma"/>
          <w:sz w:val="24"/>
          <w:szCs w:val="24"/>
        </w:rPr>
        <w:t>oferentów</w:t>
      </w:r>
      <w:r w:rsidRPr="00593957">
        <w:rPr>
          <w:rFonts w:ascii="Tahoma" w:hAnsi="Tahoma" w:cs="Tahoma"/>
          <w:sz w:val="24"/>
          <w:szCs w:val="24"/>
        </w:rPr>
        <w:t xml:space="preserve"> ubiegających się o udzielenie zamówienia,</w:t>
      </w:r>
    </w:p>
    <w:p w14:paraId="10EAE9EB" w14:textId="314729C4" w:rsidR="00E635E6" w:rsidRPr="00593957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</w:rPr>
        <w:t xml:space="preserve">pozostawaniu z </w:t>
      </w:r>
      <w:r w:rsidR="00920375" w:rsidRPr="00593957">
        <w:rPr>
          <w:rFonts w:ascii="Tahoma" w:hAnsi="Tahoma" w:cs="Tahoma"/>
          <w:sz w:val="24"/>
          <w:szCs w:val="24"/>
        </w:rPr>
        <w:t>oferentem</w:t>
      </w:r>
      <w:r w:rsidRPr="00593957">
        <w:rPr>
          <w:rFonts w:ascii="Tahoma" w:hAnsi="Tahoma" w:cs="Tahoma"/>
          <w:sz w:val="24"/>
          <w:szCs w:val="24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2E59F768" w14:textId="77777777" w:rsidR="00CD31C7" w:rsidRPr="00593957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Z udziału w postępowaniu wykluczone są również podmioty, w stosunku do których zachodzą okoliczności opisane w art. 7 ust. 1 ustawy z dnia 13 kwietnia 2022 r. o szczególnych rozwiązaniach w zakresie przeciwdziałania wspieraniu agresji na Ukrainę oraz służących ochronie bezpieczeństwa narodowego (Dz. U. poz. 835). </w:t>
      </w:r>
    </w:p>
    <w:p w14:paraId="175CCE33" w14:textId="2FF78D0A" w:rsidR="00A6037E" w:rsidRPr="00593957" w:rsidRDefault="00CD31C7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udziału w postępowaniu wykluczone są podmioty, które są w stanie likwidacji lub upadłości, lub posiadają zaległości w podatkach lub w opłacaniu składek. </w:t>
      </w:r>
      <w:r w:rsidR="00A6037E" w:rsidRPr="00593957">
        <w:rPr>
          <w:rFonts w:ascii="Tahoma" w:hAnsi="Tahoma" w:cs="Tahoma"/>
          <w:sz w:val="24"/>
          <w:szCs w:val="24"/>
        </w:rPr>
        <w:t>O udzielenie zamówienia mogą ubiegać się podmioty, które znajdują się w sytuacji ekonomicznej i finansowej zapewniającej prawidłowe wykonanie przedmiotu zamówienia.</w:t>
      </w:r>
    </w:p>
    <w:p w14:paraId="1F1CA401" w14:textId="15897951" w:rsidR="00E635E6" w:rsidRPr="00D425B6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Zamawiający </w:t>
      </w:r>
      <w:r w:rsidRPr="00D425B6">
        <w:rPr>
          <w:rFonts w:ascii="Tahoma" w:eastAsia="Arial" w:hAnsi="Tahoma" w:cs="Tahoma"/>
          <w:sz w:val="24"/>
          <w:szCs w:val="24"/>
        </w:rPr>
        <w:t xml:space="preserve">wymaga przedłożenia przez </w:t>
      </w:r>
      <w:r w:rsidR="00470324" w:rsidRPr="00D425B6">
        <w:rPr>
          <w:rFonts w:ascii="Tahoma" w:eastAsia="Arial" w:hAnsi="Tahoma" w:cs="Tahoma"/>
          <w:sz w:val="24"/>
          <w:szCs w:val="24"/>
        </w:rPr>
        <w:t>Oferenta</w:t>
      </w:r>
      <w:r w:rsidRPr="00D425B6">
        <w:rPr>
          <w:rFonts w:ascii="Tahoma" w:eastAsia="Arial" w:hAnsi="Tahoma" w:cs="Tahoma"/>
          <w:sz w:val="24"/>
          <w:szCs w:val="24"/>
        </w:rPr>
        <w:t xml:space="preserve"> oświadcze</w:t>
      </w:r>
      <w:r w:rsidR="00116798" w:rsidRPr="00D425B6">
        <w:rPr>
          <w:rFonts w:ascii="Tahoma" w:eastAsia="Arial" w:hAnsi="Tahoma" w:cs="Tahoma"/>
          <w:sz w:val="24"/>
          <w:szCs w:val="24"/>
        </w:rPr>
        <w:t>ń</w:t>
      </w:r>
      <w:r w:rsidRPr="00D425B6">
        <w:rPr>
          <w:rFonts w:ascii="Tahoma" w:eastAsia="Arial" w:hAnsi="Tahoma" w:cs="Tahoma"/>
          <w:sz w:val="24"/>
          <w:szCs w:val="24"/>
        </w:rPr>
        <w:t xml:space="preserve"> w </w:t>
      </w:r>
      <w:r w:rsidR="00116798" w:rsidRPr="00D425B6">
        <w:rPr>
          <w:rFonts w:ascii="Tahoma" w:eastAsia="Arial" w:hAnsi="Tahoma" w:cs="Tahoma"/>
          <w:sz w:val="24"/>
          <w:szCs w:val="24"/>
        </w:rPr>
        <w:t>powyższym</w:t>
      </w:r>
      <w:r w:rsidRPr="00D425B6">
        <w:rPr>
          <w:rFonts w:ascii="Tahoma" w:eastAsia="Arial" w:hAnsi="Tahoma" w:cs="Tahoma"/>
          <w:sz w:val="24"/>
          <w:szCs w:val="24"/>
        </w:rPr>
        <w:t xml:space="preserve"> zakresie </w:t>
      </w:r>
      <w:r w:rsidRPr="00D425B6">
        <w:rPr>
          <w:rFonts w:ascii="Tahoma" w:hAnsi="Tahoma"/>
          <w:sz w:val="24"/>
        </w:rPr>
        <w:t xml:space="preserve">(Załącznik nr </w:t>
      </w:r>
      <w:r w:rsidR="00FC0CD3" w:rsidRPr="00D425B6">
        <w:rPr>
          <w:rFonts w:ascii="Tahoma" w:eastAsia="Arial" w:hAnsi="Tahoma" w:cs="Tahoma"/>
          <w:sz w:val="24"/>
          <w:szCs w:val="24"/>
        </w:rPr>
        <w:t>3</w:t>
      </w:r>
      <w:r w:rsidRPr="00D425B6">
        <w:rPr>
          <w:rFonts w:ascii="Tahoma" w:hAnsi="Tahoma"/>
          <w:sz w:val="24"/>
        </w:rPr>
        <w:t xml:space="preserve"> do Zapytania ofertowego</w:t>
      </w:r>
      <w:r w:rsidR="000B6E33" w:rsidRPr="00D425B6">
        <w:rPr>
          <w:rFonts w:ascii="Tahoma" w:hAnsi="Tahoma"/>
          <w:sz w:val="24"/>
        </w:rPr>
        <w:t>)</w:t>
      </w:r>
      <w:r w:rsidRPr="00D425B6">
        <w:rPr>
          <w:rFonts w:ascii="Tahoma" w:hAnsi="Tahoma"/>
          <w:sz w:val="24"/>
        </w:rPr>
        <w:t>.</w:t>
      </w:r>
      <w:r w:rsidRPr="00D425B6">
        <w:rPr>
          <w:rFonts w:ascii="Tahoma" w:eastAsia="Arial" w:hAnsi="Tahoma" w:cs="Tahoma"/>
          <w:color w:val="EE0000"/>
          <w:sz w:val="24"/>
          <w:szCs w:val="24"/>
        </w:rPr>
        <w:t xml:space="preserve"> </w:t>
      </w:r>
    </w:p>
    <w:p w14:paraId="10CA13E5" w14:textId="72E777D2" w:rsidR="00BC0253" w:rsidRPr="00593957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D425B6">
        <w:rPr>
          <w:rFonts w:ascii="Tahoma" w:eastAsia="Arial" w:hAnsi="Tahoma" w:cs="Tahoma"/>
          <w:sz w:val="24"/>
          <w:szCs w:val="24"/>
        </w:rPr>
        <w:t>Jednocześnie Zamawiający zastrzega sobie</w:t>
      </w:r>
      <w:r w:rsidRPr="00593957">
        <w:rPr>
          <w:rFonts w:ascii="Tahoma" w:eastAsia="Arial" w:hAnsi="Tahoma" w:cs="Tahoma"/>
          <w:sz w:val="24"/>
          <w:szCs w:val="24"/>
        </w:rPr>
        <w:t xml:space="preserve"> prawo wykluczenia z postępowania oferentów, którzy w toku postępowania udzielili nieprawdziwych informacji, mających istotne znaczenie dla dokonania wyboru najkorzystniejszej oferty. Wykluczenie oferenta oraz odrzucenie oferty z powodu niespełnienia określonych wymagań może nastąpić w każdym stadium postępowania o udzielenie zamówienia.</w:t>
      </w:r>
    </w:p>
    <w:p w14:paraId="03F294BC" w14:textId="77777777" w:rsidR="00BC0253" w:rsidRPr="00593957" w:rsidRDefault="00BC0253" w:rsidP="003052C0">
      <w:pPr>
        <w:spacing w:after="0" w:line="276" w:lineRule="auto"/>
        <w:rPr>
          <w:rFonts w:ascii="Tahoma" w:eastAsia="Arial" w:hAnsi="Tahoma" w:cs="Tahoma"/>
          <w:sz w:val="24"/>
          <w:szCs w:val="24"/>
        </w:rPr>
      </w:pPr>
    </w:p>
    <w:p w14:paraId="7F6E374C" w14:textId="106CF91A" w:rsidR="00465A09" w:rsidRPr="00593957" w:rsidRDefault="00465A09" w:rsidP="003052C0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 w:cs="Tahoma"/>
          <w:b/>
          <w:bCs/>
          <w:sz w:val="24"/>
          <w:szCs w:val="24"/>
          <w:highlight w:val="cyan"/>
          <w:lang w:eastAsia="en-US"/>
          <w14:ligatures w14:val="standardContextual"/>
        </w:rPr>
      </w:pPr>
    </w:p>
    <w:p w14:paraId="301CBE6D" w14:textId="78AD8832" w:rsidR="00465A09" w:rsidRPr="00593957" w:rsidRDefault="00465A09" w:rsidP="003052C0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Tahoma" w:hAnsi="Tahoma" w:cs="Tahoma"/>
          <w:color w:val="0070C0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color w:val="0070C0"/>
          <w:sz w:val="24"/>
          <w:szCs w:val="24"/>
          <w:lang w:eastAsia="en-US"/>
          <w14:ligatures w14:val="standardContextual"/>
        </w:rPr>
        <w:t>Informacje dot. RODO</w:t>
      </w:r>
    </w:p>
    <w:p w14:paraId="0B7770A1" w14:textId="77777777" w:rsidR="00465A09" w:rsidRPr="00593957" w:rsidRDefault="00465A09" w:rsidP="003052C0">
      <w:pPr>
        <w:suppressAutoHyphens w:val="0"/>
        <w:spacing w:after="0" w:line="276" w:lineRule="auto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26F1566C" w14:textId="77777777" w:rsidR="00465A09" w:rsidRPr="00593957" w:rsidRDefault="00465A09" w:rsidP="001459CF">
      <w:pPr>
        <w:numPr>
          <w:ilvl w:val="0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Zgodnie z art. 13 ust. 1 i 2 rozporządzenia Parlamentu Europejskiego i Rady (UE) 2016/679 z dnia 27 kwietnia 2016 r. w sprawie ochrony osób fizycznych w </w:t>
      </w:r>
      <w:r w:rsidRPr="00593957">
        <w:rPr>
          <w:rFonts w:ascii="Tahoma" w:eastAsia="Arial" w:hAnsi="Tahoma" w:cs="Tahoma"/>
          <w:sz w:val="24"/>
          <w:szCs w:val="24"/>
        </w:rPr>
        <w:lastRenderedPageBreak/>
        <w:t>związku z przetwarzaniem danych osobowych i w sprawie swobodnego przepływu takich danych oraz uchylenia dyrektywy 95/46/WE (ogólne rozporządzenie o ochronie danych) (Dz. Urz. UE L 119 z 04.05.2016, str. 1) (dalej jako: „RODO”), Zamawiający informuje, że:</w:t>
      </w:r>
    </w:p>
    <w:p w14:paraId="4DC7FB52" w14:textId="342FAEC4" w:rsidR="00465A09" w:rsidRPr="00593957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administratorem danych osobowych </w:t>
      </w:r>
      <w:r w:rsidR="00B52D39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eastAsia="Arial" w:hAnsi="Tahoma" w:cs="Tahoma"/>
          <w:sz w:val="24"/>
          <w:szCs w:val="24"/>
        </w:rPr>
        <w:t xml:space="preserve"> jest Zamawiający, tj. SIATMAR Marek Jankiewicz Spółka komandytowa</w:t>
      </w:r>
      <w:bookmarkStart w:id="9" w:name="_Hlk198649398"/>
    </w:p>
    <w:p w14:paraId="32106296" w14:textId="77777777" w:rsidR="00465A09" w:rsidRPr="00593957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dane osobowe przetwarzane będą na podstawie art. 6 ust. 1 lit. b, c, f RODO w celach związanych z postępowaniem</w:t>
      </w:r>
      <w:bookmarkEnd w:id="9"/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235C1CF2" w14:textId="7EB241F7" w:rsidR="00465A09" w:rsidRPr="00593957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odbiorcami danych osobowych </w:t>
      </w:r>
      <w:r w:rsidR="00B52D39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będą osoby lub podmioty, którym udostępniona zostanie dokumentacja z postępowania w oparciu o przepisy dotyczące zasad udostępniania informacji publicznych;</w:t>
      </w:r>
    </w:p>
    <w:p w14:paraId="1FCF39A5" w14:textId="7FC0C3DF" w:rsidR="00465A09" w:rsidRPr="00593957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dane osobowe </w:t>
      </w:r>
      <w:r w:rsidR="00B52D39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bookmarkStart w:id="10" w:name="_Hlk198649429"/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będą przechowywane przez okres wynikający z postanowień zawartej umowy o dofinansowanie</w:t>
      </w:r>
      <w:bookmarkEnd w:id="10"/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E33E96" w14:textId="62BA4CCE" w:rsidR="00465A09" w:rsidRPr="00593957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obowiązek podania przez </w:t>
      </w:r>
      <w:r w:rsidR="00470324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danych osobowych bezpośrednio Zamawiającemu jest wymogiem związanym z udziałem w postępowaniu o udzielenie zamówienia publicznego;</w:t>
      </w:r>
    </w:p>
    <w:p w14:paraId="07E503EC" w14:textId="7FE7A283" w:rsidR="00465A09" w:rsidRPr="00593957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odniesieniu do danych osobowych </w:t>
      </w:r>
      <w:r w:rsidR="00B52D39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52D39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decyzje nie będą podejmowane w sposób zautomatyzowany, stosowanie do art. 22 RODO;</w:t>
      </w:r>
    </w:p>
    <w:p w14:paraId="77D418EC" w14:textId="1BA8E964" w:rsidR="00465A09" w:rsidRPr="00593957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65A09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posiada:</w:t>
      </w:r>
    </w:p>
    <w:p w14:paraId="1ECD0BAD" w14:textId="66A0F2EB" w:rsidR="00465A09" w:rsidRPr="00593957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15 RODO prawo dostępu do danych osobowych dotyczących </w:t>
      </w:r>
      <w:r w:rsidR="00B52D39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3B459BBA" w14:textId="44A0DB6C" w:rsidR="00465A09" w:rsidRPr="00593957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16 RODO prawo do sprostowania danych osobowych </w:t>
      </w:r>
      <w:r w:rsidR="00B52D39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załączników,</w:t>
      </w:r>
    </w:p>
    <w:p w14:paraId="78740B07" w14:textId="77777777" w:rsidR="00465A09" w:rsidRPr="00593957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na podstawie art. 18 RODO prawo żądania od administratora ograniczenia przetwarzania danych osobowych z zastrzeżeniem przypadków, o których mowa w art. 18 ust. 2 RODO,</w:t>
      </w:r>
    </w:p>
    <w:p w14:paraId="16D8114B" w14:textId="5ACCC56F" w:rsidR="00465A09" w:rsidRPr="00593957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prawo do wniesienia skargi do Prezesa Urzędu Ochrony Danych Osobowych, gdy </w:t>
      </w:r>
      <w:r w:rsidR="00B52D39"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uzna, że przetwarzanie danych osobowych dotyczących </w:t>
      </w:r>
      <w:r w:rsidR="00B52D39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narusza przepisy RODO,</w:t>
      </w:r>
    </w:p>
    <w:p w14:paraId="7A1C268F" w14:textId="72510EB1" w:rsidR="00465A09" w:rsidRPr="00593957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="00465A09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przysługuje:</w:t>
      </w:r>
    </w:p>
    <w:p w14:paraId="2500449F" w14:textId="77777777" w:rsidR="00465A09" w:rsidRPr="00593957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w związku z art. 17 ust 3 lit. b, d lub e RODO prawo do usunięcia danych osobowych,</w:t>
      </w:r>
    </w:p>
    <w:p w14:paraId="1655473B" w14:textId="77777777" w:rsidR="00465A09" w:rsidRPr="00593957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prawo przeniesienia danych osobowych, o którym mowa w art. 20 RODO,</w:t>
      </w:r>
    </w:p>
    <w:p w14:paraId="16636D8B" w14:textId="32FB7988" w:rsidR="00465A09" w:rsidRPr="00593957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21 RODO prawo sprzeciwu wobec przetwarzania danych osobowych, gdyż podstawą prawną przetwarzania danych osobowych </w:t>
      </w:r>
      <w:r w:rsidR="00403472" w:rsidRPr="00593957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03472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 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jest art. 6 ust. 1 lit. </w:t>
      </w:r>
      <w:r w:rsidR="002F15BD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 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RODO.</w:t>
      </w:r>
    </w:p>
    <w:p w14:paraId="7528D961" w14:textId="085DED40" w:rsidR="00E635E6" w:rsidRPr="00593957" w:rsidRDefault="00FE3BDD" w:rsidP="003052C0">
      <w:pPr>
        <w:pStyle w:val="Styl1"/>
        <w:numPr>
          <w:ilvl w:val="0"/>
          <w:numId w:val="12"/>
        </w:numPr>
        <w:ind w:left="357" w:hanging="215"/>
      </w:pPr>
      <w:r w:rsidRPr="00593957">
        <w:lastRenderedPageBreak/>
        <w:t xml:space="preserve">ZAŁĄCZNIKI </w:t>
      </w:r>
    </w:p>
    <w:p w14:paraId="591D113F" w14:textId="719DA689" w:rsidR="009922C3" w:rsidRPr="00593957" w:rsidRDefault="009922C3" w:rsidP="001459CF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Wykaz załączników do Zapytania ofertowego</w:t>
      </w:r>
      <w:r w:rsidR="000D54F0"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:</w:t>
      </w:r>
    </w:p>
    <w:p w14:paraId="4B2B94A6" w14:textId="5E92B0CA" w:rsidR="009922C3" w:rsidRPr="00593957" w:rsidRDefault="009922C3" w:rsidP="00D425B6">
      <w:pPr>
        <w:numPr>
          <w:ilvl w:val="0"/>
          <w:numId w:val="19"/>
        </w:numPr>
        <w:suppressAutoHyphens w:val="0"/>
        <w:spacing w:after="0" w:line="276" w:lineRule="auto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 nr 1</w:t>
      </w:r>
      <w:r w:rsidR="009C7CBF"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CD31C7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Formularz ofertowy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1F27A52" w14:textId="6F661844" w:rsidR="009922C3" w:rsidRPr="00593957" w:rsidRDefault="009922C3" w:rsidP="00D425B6">
      <w:pPr>
        <w:numPr>
          <w:ilvl w:val="0"/>
          <w:numId w:val="19"/>
        </w:numPr>
        <w:suppressAutoHyphens w:val="0"/>
        <w:spacing w:after="0" w:line="276" w:lineRule="auto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2 </w:t>
      </w:r>
      <w:r w:rsidR="00685A14"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do Zapytania ofertowego </w:t>
      </w: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–</w:t>
      </w:r>
      <w:r w:rsidR="00CD31C7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Zestawienie parametrów technicznych przedmiotu oferty;</w:t>
      </w:r>
    </w:p>
    <w:p w14:paraId="2E4B89B6" w14:textId="301621BA" w:rsidR="009922C3" w:rsidRPr="00593957" w:rsidRDefault="009922C3" w:rsidP="00D425B6">
      <w:pPr>
        <w:numPr>
          <w:ilvl w:val="0"/>
          <w:numId w:val="19"/>
        </w:numPr>
        <w:suppressAutoHyphens w:val="0"/>
        <w:spacing w:after="0" w:line="276" w:lineRule="auto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</w:t>
      </w:r>
      <w:r w:rsidR="009824D8"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nr 3</w:t>
      </w:r>
      <w:r w:rsidR="00685A14"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9824D8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7412A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9824D8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</w:t>
      </w:r>
      <w:r w:rsidR="00C935D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9824D8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spełnieniu warunków udziału w postępowaniu </w:t>
      </w:r>
      <w:bookmarkStart w:id="11" w:name="_Hlk216335695"/>
      <w:r w:rsidR="009824D8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i braku podstaw do wykluczenia z postępowania</w:t>
      </w:r>
      <w:bookmarkEnd w:id="11"/>
      <w:r w:rsidR="009824D8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3EC19FFB" w14:textId="6A69449B" w:rsidR="009922C3" w:rsidRPr="00593957" w:rsidRDefault="009922C3" w:rsidP="00D425B6">
      <w:pPr>
        <w:numPr>
          <w:ilvl w:val="0"/>
          <w:numId w:val="19"/>
        </w:numPr>
        <w:suppressAutoHyphens w:val="0"/>
        <w:spacing w:after="0" w:line="276" w:lineRule="auto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4</w:t>
      </w: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="00685A14"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do Zapytania ofertowego</w:t>
      </w:r>
      <w:r w:rsidR="00685A14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E194B" w:rsidRPr="00593957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2E194B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 profilu działalności</w:t>
      </w:r>
      <w:r w:rsidR="00CB0909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posiadanym </w:t>
      </w:r>
      <w:r w:rsidR="005A47FE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doświadczeniu</w:t>
      </w:r>
      <w:r w:rsidR="000D54F0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5234617" w14:textId="4A38DB94" w:rsidR="009922C3" w:rsidRPr="00593957" w:rsidRDefault="009922C3" w:rsidP="00D425B6">
      <w:pPr>
        <w:numPr>
          <w:ilvl w:val="0"/>
          <w:numId w:val="19"/>
        </w:numPr>
        <w:suppressAutoHyphens w:val="0"/>
        <w:spacing w:after="0" w:line="276" w:lineRule="auto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5</w:t>
      </w:r>
      <w:r w:rsidR="00685A14"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="00685A14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Wzór umowy</w:t>
      </w:r>
      <w:r w:rsidR="00686A46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 wykonawcą</w:t>
      </w:r>
      <w:r w:rsidR="000D54F0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19086B29" w14:textId="716FBC90" w:rsidR="000623E7" w:rsidRPr="00593957" w:rsidRDefault="002E194B" w:rsidP="00D425B6">
      <w:pPr>
        <w:numPr>
          <w:ilvl w:val="0"/>
          <w:numId w:val="19"/>
        </w:numPr>
        <w:suppressAutoHyphens w:val="0"/>
        <w:spacing w:after="0" w:line="276" w:lineRule="auto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6</w:t>
      </w: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RODO</w:t>
      </w:r>
      <w:r w:rsidR="007218AA"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5BCA4C4F" w14:textId="629DA034" w:rsidR="007218AA" w:rsidRPr="00593957" w:rsidRDefault="007218AA" w:rsidP="00D425B6">
      <w:pPr>
        <w:numPr>
          <w:ilvl w:val="0"/>
          <w:numId w:val="19"/>
        </w:numPr>
        <w:suppressAutoHyphens w:val="0"/>
        <w:spacing w:after="0" w:line="276" w:lineRule="auto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7</w:t>
      </w:r>
      <w:r w:rsidRPr="00593957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593957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Wzór protokołu odbioru.</w:t>
      </w:r>
    </w:p>
    <w:p w14:paraId="6EE6E5FA" w14:textId="77777777" w:rsidR="007218AA" w:rsidRPr="00593957" w:rsidRDefault="007218AA" w:rsidP="008C07CD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</w:p>
    <w:sectPr w:rsidR="007218AA" w:rsidRPr="00593957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0" w:footer="0" w:gutter="0"/>
      <w:pgNumType w:start="1"/>
      <w:cols w:space="708"/>
      <w:formProt w:val="0"/>
      <w:titlePg/>
      <w:docGrid w:linePitch="10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974AB" w14:textId="77777777" w:rsidR="00CE5247" w:rsidRDefault="00CE5247">
      <w:pPr>
        <w:spacing w:after="0" w:line="240" w:lineRule="auto"/>
      </w:pPr>
      <w:r>
        <w:separator/>
      </w:r>
    </w:p>
  </w:endnote>
  <w:endnote w:type="continuationSeparator" w:id="0">
    <w:p w14:paraId="62D48D81" w14:textId="77777777" w:rsidR="00CE5247" w:rsidRDefault="00CE5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/>
        <w:sz w:val="32"/>
      </w:rPr>
      <w:id w:val="-14289454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/>
            <w:sz w:val="32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1342" w14:textId="7487165B" w:rsidR="00AD1321" w:rsidRPr="001E3719" w:rsidRDefault="00AD1321">
            <w:pPr>
              <w:pStyle w:val="Stopka"/>
              <w:jc w:val="center"/>
              <w:rPr>
                <w:rFonts w:ascii="Tahoma" w:hAnsi="Tahoma"/>
                <w:sz w:val="32"/>
              </w:rPr>
            </w:pPr>
            <w:r w:rsidRPr="005321A1">
              <w:rPr>
                <w:rFonts w:ascii="Tahoma" w:hAnsi="Tahoma" w:cs="Tahoma"/>
                <w:sz w:val="24"/>
                <w:szCs w:val="24"/>
              </w:rPr>
              <w:t xml:space="preserve">Strona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PAGE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  <w:r w:rsidRPr="005321A1">
              <w:rPr>
                <w:rFonts w:ascii="Tahoma" w:hAnsi="Tahoma" w:cs="Tahoma"/>
                <w:sz w:val="24"/>
                <w:szCs w:val="24"/>
              </w:rPr>
              <w:t xml:space="preserve"> z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NUMPAGES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F7C256" w14:textId="77777777" w:rsidR="00AD1321" w:rsidRDefault="00AD1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0DA53" w14:textId="77777777" w:rsidR="00CE5247" w:rsidRDefault="00CE5247">
      <w:pPr>
        <w:spacing w:after="0" w:line="240" w:lineRule="auto"/>
      </w:pPr>
      <w:r>
        <w:separator/>
      </w:r>
    </w:p>
  </w:footnote>
  <w:footnote w:type="continuationSeparator" w:id="0">
    <w:p w14:paraId="2C241168" w14:textId="77777777" w:rsidR="00CE5247" w:rsidRDefault="00CE5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4D3" w14:textId="77777777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41887A" w14:textId="5793095C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3C9282" w14:textId="77777777" w:rsidR="005E2053" w:rsidRPr="005E2053" w:rsidRDefault="005E2053" w:rsidP="005E2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7F1B" w14:textId="77777777" w:rsidR="00E635E6" w:rsidRDefault="00E635E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E6AF8B1" w14:textId="3234F1B6" w:rsidR="00E635E6" w:rsidRDefault="001642F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24127E5" wp14:editId="58A44D43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DBA9D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E3162A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38E1CDB"/>
    <w:multiLevelType w:val="multilevel"/>
    <w:tmpl w:val="81A651BE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8575D"/>
    <w:multiLevelType w:val="multilevel"/>
    <w:tmpl w:val="AB0094B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4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202DB"/>
    <w:multiLevelType w:val="multilevel"/>
    <w:tmpl w:val="F2DA21D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B0D89"/>
    <w:multiLevelType w:val="hybridMultilevel"/>
    <w:tmpl w:val="1048FF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F3A3C"/>
    <w:multiLevelType w:val="multilevel"/>
    <w:tmpl w:val="55FC3A9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70429"/>
    <w:multiLevelType w:val="multilevel"/>
    <w:tmpl w:val="AB0094B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36BB5593"/>
    <w:multiLevelType w:val="multilevel"/>
    <w:tmpl w:val="3676D90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CC6276"/>
    <w:multiLevelType w:val="multilevel"/>
    <w:tmpl w:val="1A36EB1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12" w15:restartNumberingAfterBreak="0">
    <w:nsid w:val="4E196DDF"/>
    <w:multiLevelType w:val="multilevel"/>
    <w:tmpl w:val="0A90A57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13" w15:restartNumberingAfterBreak="0">
    <w:nsid w:val="4F386E67"/>
    <w:multiLevelType w:val="multilevel"/>
    <w:tmpl w:val="5720D4A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14" w15:restartNumberingAfterBreak="0">
    <w:nsid w:val="50C859AA"/>
    <w:multiLevelType w:val="multilevel"/>
    <w:tmpl w:val="7562AA24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15" w15:restartNumberingAfterBreak="0">
    <w:nsid w:val="58DD6168"/>
    <w:multiLevelType w:val="multilevel"/>
    <w:tmpl w:val="3B4091D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1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B15E8"/>
    <w:multiLevelType w:val="multilevel"/>
    <w:tmpl w:val="2F0413BA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D57BEB"/>
    <w:multiLevelType w:val="multilevel"/>
    <w:tmpl w:val="83B89712"/>
    <w:lvl w:ilvl="0">
      <w:start w:val="1"/>
      <w:numFmt w:val="upperLetter"/>
      <w:lvlText w:val="%1."/>
      <w:lvlJc w:val="left"/>
      <w:pPr>
        <w:ind w:left="345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5" w:hanging="180"/>
      </w:pPr>
      <w:rPr>
        <w:rFonts w:hint="default"/>
      </w:rPr>
    </w:lvl>
  </w:abstractNum>
  <w:abstractNum w:abstractNumId="19" w15:restartNumberingAfterBreak="0">
    <w:nsid w:val="66620527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7B55089"/>
    <w:multiLevelType w:val="multilevel"/>
    <w:tmpl w:val="375C56C2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1" w15:restartNumberingAfterBreak="0">
    <w:nsid w:val="6BBF5BFE"/>
    <w:multiLevelType w:val="multilevel"/>
    <w:tmpl w:val="92B0DAAA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F283E"/>
    <w:multiLevelType w:val="multilevel"/>
    <w:tmpl w:val="22AEEC6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8744034"/>
    <w:multiLevelType w:val="multilevel"/>
    <w:tmpl w:val="1CE4D40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86CF1"/>
    <w:multiLevelType w:val="multilevel"/>
    <w:tmpl w:val="047AFB28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25" w15:restartNumberingAfterBreak="0">
    <w:nsid w:val="7EDA3755"/>
    <w:multiLevelType w:val="multilevel"/>
    <w:tmpl w:val="CAF0ED3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04125">
    <w:abstractNumId w:val="15"/>
  </w:num>
  <w:num w:numId="2" w16cid:durableId="1202396763">
    <w:abstractNumId w:val="20"/>
  </w:num>
  <w:num w:numId="3" w16cid:durableId="1787383677">
    <w:abstractNumId w:val="13"/>
  </w:num>
  <w:num w:numId="4" w16cid:durableId="1368526495">
    <w:abstractNumId w:val="14"/>
  </w:num>
  <w:num w:numId="5" w16cid:durableId="1967730759">
    <w:abstractNumId w:val="2"/>
  </w:num>
  <w:num w:numId="6" w16cid:durableId="648290152">
    <w:abstractNumId w:val="8"/>
  </w:num>
  <w:num w:numId="7" w16cid:durableId="1615089564">
    <w:abstractNumId w:val="3"/>
  </w:num>
  <w:num w:numId="8" w16cid:durableId="279647492">
    <w:abstractNumId w:val="1"/>
  </w:num>
  <w:num w:numId="9" w16cid:durableId="1380475403">
    <w:abstractNumId w:val="11"/>
  </w:num>
  <w:num w:numId="10" w16cid:durableId="1302810841">
    <w:abstractNumId w:val="10"/>
  </w:num>
  <w:num w:numId="11" w16cid:durableId="53041576">
    <w:abstractNumId w:val="6"/>
  </w:num>
  <w:num w:numId="12" w16cid:durableId="2078093819">
    <w:abstractNumId w:val="24"/>
  </w:num>
  <w:num w:numId="13" w16cid:durableId="946890560">
    <w:abstractNumId w:val="25"/>
  </w:num>
  <w:num w:numId="14" w16cid:durableId="688606993">
    <w:abstractNumId w:val="19"/>
  </w:num>
  <w:num w:numId="15" w16cid:durableId="1254508842">
    <w:abstractNumId w:val="22"/>
  </w:num>
  <w:num w:numId="16" w16cid:durableId="1357734463">
    <w:abstractNumId w:val="17"/>
  </w:num>
  <w:num w:numId="17" w16cid:durableId="1211721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29652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19280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625317">
    <w:abstractNumId w:val="12"/>
  </w:num>
  <w:num w:numId="21" w16cid:durableId="1186216509">
    <w:abstractNumId w:val="23"/>
  </w:num>
  <w:num w:numId="22" w16cid:durableId="1712923151">
    <w:abstractNumId w:val="21"/>
  </w:num>
  <w:num w:numId="23" w16cid:durableId="998387351">
    <w:abstractNumId w:val="7"/>
  </w:num>
  <w:num w:numId="24" w16cid:durableId="2048867914">
    <w:abstractNumId w:val="18"/>
  </w:num>
  <w:num w:numId="25" w16cid:durableId="1189181245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E6"/>
    <w:rsid w:val="00002B8E"/>
    <w:rsid w:val="00002F53"/>
    <w:rsid w:val="000038E1"/>
    <w:rsid w:val="00004126"/>
    <w:rsid w:val="00004649"/>
    <w:rsid w:val="00005720"/>
    <w:rsid w:val="0000637A"/>
    <w:rsid w:val="000113AE"/>
    <w:rsid w:val="0001214C"/>
    <w:rsid w:val="0001333C"/>
    <w:rsid w:val="00015C81"/>
    <w:rsid w:val="0002326A"/>
    <w:rsid w:val="00023D6F"/>
    <w:rsid w:val="00027D27"/>
    <w:rsid w:val="00030532"/>
    <w:rsid w:val="00031B10"/>
    <w:rsid w:val="00031EFF"/>
    <w:rsid w:val="000344ED"/>
    <w:rsid w:val="00036017"/>
    <w:rsid w:val="00041408"/>
    <w:rsid w:val="00042AE2"/>
    <w:rsid w:val="00042F36"/>
    <w:rsid w:val="00052026"/>
    <w:rsid w:val="0005387E"/>
    <w:rsid w:val="00057DC3"/>
    <w:rsid w:val="00060D6E"/>
    <w:rsid w:val="000623E7"/>
    <w:rsid w:val="0006276F"/>
    <w:rsid w:val="0006382F"/>
    <w:rsid w:val="00070E8A"/>
    <w:rsid w:val="00072A42"/>
    <w:rsid w:val="00075D88"/>
    <w:rsid w:val="00077C30"/>
    <w:rsid w:val="00080725"/>
    <w:rsid w:val="00082C71"/>
    <w:rsid w:val="00082FC2"/>
    <w:rsid w:val="000853D6"/>
    <w:rsid w:val="00085F07"/>
    <w:rsid w:val="00086B3A"/>
    <w:rsid w:val="00092E98"/>
    <w:rsid w:val="00093FEF"/>
    <w:rsid w:val="00094173"/>
    <w:rsid w:val="00095099"/>
    <w:rsid w:val="000953E6"/>
    <w:rsid w:val="00095441"/>
    <w:rsid w:val="00096BAF"/>
    <w:rsid w:val="00097347"/>
    <w:rsid w:val="000975A7"/>
    <w:rsid w:val="000A0472"/>
    <w:rsid w:val="000A2032"/>
    <w:rsid w:val="000A427E"/>
    <w:rsid w:val="000A5010"/>
    <w:rsid w:val="000A62E3"/>
    <w:rsid w:val="000A665E"/>
    <w:rsid w:val="000B1A53"/>
    <w:rsid w:val="000B3521"/>
    <w:rsid w:val="000B37EC"/>
    <w:rsid w:val="000B431C"/>
    <w:rsid w:val="000B4865"/>
    <w:rsid w:val="000B4871"/>
    <w:rsid w:val="000B4C81"/>
    <w:rsid w:val="000B6E33"/>
    <w:rsid w:val="000C0CDE"/>
    <w:rsid w:val="000C1BC6"/>
    <w:rsid w:val="000C3E92"/>
    <w:rsid w:val="000C6C36"/>
    <w:rsid w:val="000C757E"/>
    <w:rsid w:val="000D22C4"/>
    <w:rsid w:val="000D23BD"/>
    <w:rsid w:val="000D50FF"/>
    <w:rsid w:val="000D54F0"/>
    <w:rsid w:val="000D70AE"/>
    <w:rsid w:val="000D746B"/>
    <w:rsid w:val="000E00E6"/>
    <w:rsid w:val="000E217B"/>
    <w:rsid w:val="000E22A4"/>
    <w:rsid w:val="000E3EAA"/>
    <w:rsid w:val="000E44B2"/>
    <w:rsid w:val="000E4A06"/>
    <w:rsid w:val="000E4D94"/>
    <w:rsid w:val="000E7F82"/>
    <w:rsid w:val="000F528F"/>
    <w:rsid w:val="000F54A1"/>
    <w:rsid w:val="000F6BF1"/>
    <w:rsid w:val="00101A84"/>
    <w:rsid w:val="00101DDD"/>
    <w:rsid w:val="00101E90"/>
    <w:rsid w:val="0010219B"/>
    <w:rsid w:val="001059E4"/>
    <w:rsid w:val="00105D0A"/>
    <w:rsid w:val="00107B88"/>
    <w:rsid w:val="00110BB8"/>
    <w:rsid w:val="00113270"/>
    <w:rsid w:val="001153B0"/>
    <w:rsid w:val="00116798"/>
    <w:rsid w:val="00121404"/>
    <w:rsid w:val="00123E67"/>
    <w:rsid w:val="001255CB"/>
    <w:rsid w:val="00131FCA"/>
    <w:rsid w:val="00134285"/>
    <w:rsid w:val="001362C7"/>
    <w:rsid w:val="00141E0B"/>
    <w:rsid w:val="00143CD0"/>
    <w:rsid w:val="001459CF"/>
    <w:rsid w:val="001469D9"/>
    <w:rsid w:val="00147FC7"/>
    <w:rsid w:val="001503FC"/>
    <w:rsid w:val="00152075"/>
    <w:rsid w:val="00152D21"/>
    <w:rsid w:val="0015381F"/>
    <w:rsid w:val="001562F7"/>
    <w:rsid w:val="00156BB3"/>
    <w:rsid w:val="00157376"/>
    <w:rsid w:val="00157BA4"/>
    <w:rsid w:val="001615DF"/>
    <w:rsid w:val="001642FB"/>
    <w:rsid w:val="0016652C"/>
    <w:rsid w:val="00167696"/>
    <w:rsid w:val="00170E0A"/>
    <w:rsid w:val="00171141"/>
    <w:rsid w:val="001711FB"/>
    <w:rsid w:val="0017131C"/>
    <w:rsid w:val="00171F75"/>
    <w:rsid w:val="00173F2E"/>
    <w:rsid w:val="001750A0"/>
    <w:rsid w:val="0017746B"/>
    <w:rsid w:val="00177D27"/>
    <w:rsid w:val="001800F3"/>
    <w:rsid w:val="00180D64"/>
    <w:rsid w:val="00180DD8"/>
    <w:rsid w:val="001812ED"/>
    <w:rsid w:val="001825AD"/>
    <w:rsid w:val="00185314"/>
    <w:rsid w:val="00191DA0"/>
    <w:rsid w:val="00192363"/>
    <w:rsid w:val="00194B67"/>
    <w:rsid w:val="00194C6B"/>
    <w:rsid w:val="00194FD5"/>
    <w:rsid w:val="001A09FF"/>
    <w:rsid w:val="001A1214"/>
    <w:rsid w:val="001A14AA"/>
    <w:rsid w:val="001A3C8A"/>
    <w:rsid w:val="001B1B0E"/>
    <w:rsid w:val="001B22C1"/>
    <w:rsid w:val="001B265C"/>
    <w:rsid w:val="001B28FB"/>
    <w:rsid w:val="001B2FF9"/>
    <w:rsid w:val="001B3B73"/>
    <w:rsid w:val="001B668C"/>
    <w:rsid w:val="001D0665"/>
    <w:rsid w:val="001D435B"/>
    <w:rsid w:val="001D5C1C"/>
    <w:rsid w:val="001D5ED3"/>
    <w:rsid w:val="001D7B36"/>
    <w:rsid w:val="001E0303"/>
    <w:rsid w:val="001E04B9"/>
    <w:rsid w:val="001E320E"/>
    <w:rsid w:val="001E32E1"/>
    <w:rsid w:val="001E3719"/>
    <w:rsid w:val="001E3A76"/>
    <w:rsid w:val="001E4D4A"/>
    <w:rsid w:val="001E5ADD"/>
    <w:rsid w:val="001E61B6"/>
    <w:rsid w:val="001E6967"/>
    <w:rsid w:val="001E754A"/>
    <w:rsid w:val="001E7783"/>
    <w:rsid w:val="001E7933"/>
    <w:rsid w:val="001F29CE"/>
    <w:rsid w:val="001F2A9B"/>
    <w:rsid w:val="001F593E"/>
    <w:rsid w:val="001F623B"/>
    <w:rsid w:val="001F6CFD"/>
    <w:rsid w:val="001F6E2D"/>
    <w:rsid w:val="001F7D06"/>
    <w:rsid w:val="00201864"/>
    <w:rsid w:val="00206FE1"/>
    <w:rsid w:val="002102D9"/>
    <w:rsid w:val="00210337"/>
    <w:rsid w:val="00210E93"/>
    <w:rsid w:val="0021283A"/>
    <w:rsid w:val="00215C02"/>
    <w:rsid w:val="00220B9D"/>
    <w:rsid w:val="00225305"/>
    <w:rsid w:val="002255DA"/>
    <w:rsid w:val="00227440"/>
    <w:rsid w:val="00232537"/>
    <w:rsid w:val="00237289"/>
    <w:rsid w:val="0023745D"/>
    <w:rsid w:val="002404A3"/>
    <w:rsid w:val="00241DD9"/>
    <w:rsid w:val="002423DA"/>
    <w:rsid w:val="00242D29"/>
    <w:rsid w:val="00244AF7"/>
    <w:rsid w:val="00245BE8"/>
    <w:rsid w:val="002514CE"/>
    <w:rsid w:val="00252305"/>
    <w:rsid w:val="00252A5B"/>
    <w:rsid w:val="002536D8"/>
    <w:rsid w:val="00255F2E"/>
    <w:rsid w:val="002576A8"/>
    <w:rsid w:val="00260FD1"/>
    <w:rsid w:val="0026143A"/>
    <w:rsid w:val="00262939"/>
    <w:rsid w:val="00262C53"/>
    <w:rsid w:val="00262CFA"/>
    <w:rsid w:val="002631F9"/>
    <w:rsid w:val="0026322D"/>
    <w:rsid w:val="0026464F"/>
    <w:rsid w:val="002655E2"/>
    <w:rsid w:val="00266E7C"/>
    <w:rsid w:val="00272B67"/>
    <w:rsid w:val="0027412A"/>
    <w:rsid w:val="00276D4F"/>
    <w:rsid w:val="002773C2"/>
    <w:rsid w:val="0028069C"/>
    <w:rsid w:val="00281DB9"/>
    <w:rsid w:val="00283549"/>
    <w:rsid w:val="0028753B"/>
    <w:rsid w:val="00291AD4"/>
    <w:rsid w:val="00292E2C"/>
    <w:rsid w:val="002930A1"/>
    <w:rsid w:val="00294D08"/>
    <w:rsid w:val="00295A9E"/>
    <w:rsid w:val="0029606A"/>
    <w:rsid w:val="00296DE4"/>
    <w:rsid w:val="00297E20"/>
    <w:rsid w:val="002A554D"/>
    <w:rsid w:val="002A7A5A"/>
    <w:rsid w:val="002B31B5"/>
    <w:rsid w:val="002C0F9B"/>
    <w:rsid w:val="002C1E59"/>
    <w:rsid w:val="002C4F3A"/>
    <w:rsid w:val="002C5AF7"/>
    <w:rsid w:val="002C69A1"/>
    <w:rsid w:val="002D07D2"/>
    <w:rsid w:val="002D1DAD"/>
    <w:rsid w:val="002D3DDD"/>
    <w:rsid w:val="002D3F54"/>
    <w:rsid w:val="002D45FB"/>
    <w:rsid w:val="002D478A"/>
    <w:rsid w:val="002E0E4F"/>
    <w:rsid w:val="002E194B"/>
    <w:rsid w:val="002E6A57"/>
    <w:rsid w:val="002F066F"/>
    <w:rsid w:val="002F15BD"/>
    <w:rsid w:val="002F34AF"/>
    <w:rsid w:val="002F4F1B"/>
    <w:rsid w:val="002F5071"/>
    <w:rsid w:val="002F6729"/>
    <w:rsid w:val="002F6943"/>
    <w:rsid w:val="002F6BF2"/>
    <w:rsid w:val="003026B1"/>
    <w:rsid w:val="00303501"/>
    <w:rsid w:val="003052C0"/>
    <w:rsid w:val="0030540C"/>
    <w:rsid w:val="003072E0"/>
    <w:rsid w:val="00314D5D"/>
    <w:rsid w:val="00316224"/>
    <w:rsid w:val="003212E1"/>
    <w:rsid w:val="00323249"/>
    <w:rsid w:val="003267E7"/>
    <w:rsid w:val="00327FBE"/>
    <w:rsid w:val="003308EA"/>
    <w:rsid w:val="00331E6A"/>
    <w:rsid w:val="003322BD"/>
    <w:rsid w:val="0033514C"/>
    <w:rsid w:val="003353F8"/>
    <w:rsid w:val="00336F9A"/>
    <w:rsid w:val="00340A69"/>
    <w:rsid w:val="00341AB4"/>
    <w:rsid w:val="00343371"/>
    <w:rsid w:val="00344B9C"/>
    <w:rsid w:val="003459C0"/>
    <w:rsid w:val="00345D96"/>
    <w:rsid w:val="003476A8"/>
    <w:rsid w:val="00352322"/>
    <w:rsid w:val="003530F1"/>
    <w:rsid w:val="003538F8"/>
    <w:rsid w:val="00353C6F"/>
    <w:rsid w:val="00353F0A"/>
    <w:rsid w:val="003577DC"/>
    <w:rsid w:val="00360972"/>
    <w:rsid w:val="00360C61"/>
    <w:rsid w:val="0036373E"/>
    <w:rsid w:val="003638D7"/>
    <w:rsid w:val="00363CF1"/>
    <w:rsid w:val="0036550E"/>
    <w:rsid w:val="00367215"/>
    <w:rsid w:val="00371A28"/>
    <w:rsid w:val="00371FD1"/>
    <w:rsid w:val="00372C13"/>
    <w:rsid w:val="0037475C"/>
    <w:rsid w:val="00377B11"/>
    <w:rsid w:val="003800DA"/>
    <w:rsid w:val="00381475"/>
    <w:rsid w:val="00382723"/>
    <w:rsid w:val="00384D5C"/>
    <w:rsid w:val="003960BE"/>
    <w:rsid w:val="0039625B"/>
    <w:rsid w:val="00396DF9"/>
    <w:rsid w:val="00397252"/>
    <w:rsid w:val="003A2551"/>
    <w:rsid w:val="003A32F0"/>
    <w:rsid w:val="003A3D05"/>
    <w:rsid w:val="003B0AB5"/>
    <w:rsid w:val="003B1186"/>
    <w:rsid w:val="003B1BEB"/>
    <w:rsid w:val="003B324D"/>
    <w:rsid w:val="003B490E"/>
    <w:rsid w:val="003B6443"/>
    <w:rsid w:val="003C3058"/>
    <w:rsid w:val="003C456F"/>
    <w:rsid w:val="003C4912"/>
    <w:rsid w:val="003C528D"/>
    <w:rsid w:val="003C630A"/>
    <w:rsid w:val="003C75D0"/>
    <w:rsid w:val="003D0BE6"/>
    <w:rsid w:val="003D491A"/>
    <w:rsid w:val="003D5F9E"/>
    <w:rsid w:val="003E3561"/>
    <w:rsid w:val="003E3D03"/>
    <w:rsid w:val="003E4861"/>
    <w:rsid w:val="003E61C3"/>
    <w:rsid w:val="003E64D3"/>
    <w:rsid w:val="003E6C22"/>
    <w:rsid w:val="003F3107"/>
    <w:rsid w:val="003F3457"/>
    <w:rsid w:val="003F4292"/>
    <w:rsid w:val="003F5E63"/>
    <w:rsid w:val="003F5EF9"/>
    <w:rsid w:val="003F5F1D"/>
    <w:rsid w:val="00401095"/>
    <w:rsid w:val="00401777"/>
    <w:rsid w:val="00402670"/>
    <w:rsid w:val="0040312E"/>
    <w:rsid w:val="00403472"/>
    <w:rsid w:val="00403B01"/>
    <w:rsid w:val="004052EB"/>
    <w:rsid w:val="004064B5"/>
    <w:rsid w:val="004116A2"/>
    <w:rsid w:val="004120D5"/>
    <w:rsid w:val="00414210"/>
    <w:rsid w:val="00416FD6"/>
    <w:rsid w:val="0041774A"/>
    <w:rsid w:val="00423256"/>
    <w:rsid w:val="00425686"/>
    <w:rsid w:val="00425703"/>
    <w:rsid w:val="00426D8C"/>
    <w:rsid w:val="004276A9"/>
    <w:rsid w:val="00430E46"/>
    <w:rsid w:val="00431199"/>
    <w:rsid w:val="004333AB"/>
    <w:rsid w:val="004347D8"/>
    <w:rsid w:val="0043497C"/>
    <w:rsid w:val="00435B77"/>
    <w:rsid w:val="00440EC5"/>
    <w:rsid w:val="004412CE"/>
    <w:rsid w:val="004420DE"/>
    <w:rsid w:val="004428CE"/>
    <w:rsid w:val="00443BE2"/>
    <w:rsid w:val="00444B5E"/>
    <w:rsid w:val="004457A5"/>
    <w:rsid w:val="004473B7"/>
    <w:rsid w:val="0045065B"/>
    <w:rsid w:val="00456EF8"/>
    <w:rsid w:val="004573B2"/>
    <w:rsid w:val="00460BD5"/>
    <w:rsid w:val="00465087"/>
    <w:rsid w:val="00465A09"/>
    <w:rsid w:val="00470324"/>
    <w:rsid w:val="00472BB1"/>
    <w:rsid w:val="0047752C"/>
    <w:rsid w:val="00477A3A"/>
    <w:rsid w:val="00483EBC"/>
    <w:rsid w:val="00483FE1"/>
    <w:rsid w:val="004840F6"/>
    <w:rsid w:val="00485C4A"/>
    <w:rsid w:val="004872B1"/>
    <w:rsid w:val="0049014A"/>
    <w:rsid w:val="00491EE9"/>
    <w:rsid w:val="0049232B"/>
    <w:rsid w:val="00492EEE"/>
    <w:rsid w:val="00494ACD"/>
    <w:rsid w:val="00495511"/>
    <w:rsid w:val="004A10E5"/>
    <w:rsid w:val="004A4F30"/>
    <w:rsid w:val="004A4FC0"/>
    <w:rsid w:val="004A62FB"/>
    <w:rsid w:val="004A6DE6"/>
    <w:rsid w:val="004B20EA"/>
    <w:rsid w:val="004B29B9"/>
    <w:rsid w:val="004B3651"/>
    <w:rsid w:val="004B4925"/>
    <w:rsid w:val="004B5463"/>
    <w:rsid w:val="004B5D43"/>
    <w:rsid w:val="004B735A"/>
    <w:rsid w:val="004C117B"/>
    <w:rsid w:val="004C6E36"/>
    <w:rsid w:val="004D0092"/>
    <w:rsid w:val="004D08D1"/>
    <w:rsid w:val="004D1758"/>
    <w:rsid w:val="004D1D74"/>
    <w:rsid w:val="004D3E5B"/>
    <w:rsid w:val="004D54CB"/>
    <w:rsid w:val="004D69F4"/>
    <w:rsid w:val="004E2E2F"/>
    <w:rsid w:val="004E344D"/>
    <w:rsid w:val="004E5EBB"/>
    <w:rsid w:val="004E626D"/>
    <w:rsid w:val="004E7D1E"/>
    <w:rsid w:val="004E7DE8"/>
    <w:rsid w:val="004F2FE9"/>
    <w:rsid w:val="004F31FA"/>
    <w:rsid w:val="004F3F03"/>
    <w:rsid w:val="004F5399"/>
    <w:rsid w:val="004F5499"/>
    <w:rsid w:val="004F71A5"/>
    <w:rsid w:val="004F75C0"/>
    <w:rsid w:val="00503181"/>
    <w:rsid w:val="005036F2"/>
    <w:rsid w:val="00503BBF"/>
    <w:rsid w:val="00505016"/>
    <w:rsid w:val="005055B8"/>
    <w:rsid w:val="0050579C"/>
    <w:rsid w:val="005060C3"/>
    <w:rsid w:val="005101DE"/>
    <w:rsid w:val="00510594"/>
    <w:rsid w:val="00510B4D"/>
    <w:rsid w:val="00511475"/>
    <w:rsid w:val="00511B50"/>
    <w:rsid w:val="00515125"/>
    <w:rsid w:val="005153F8"/>
    <w:rsid w:val="005161E8"/>
    <w:rsid w:val="005173C4"/>
    <w:rsid w:val="0052242F"/>
    <w:rsid w:val="00522A21"/>
    <w:rsid w:val="00523918"/>
    <w:rsid w:val="00527149"/>
    <w:rsid w:val="0052781A"/>
    <w:rsid w:val="00530F0D"/>
    <w:rsid w:val="005321A1"/>
    <w:rsid w:val="0053396F"/>
    <w:rsid w:val="00536379"/>
    <w:rsid w:val="005415AD"/>
    <w:rsid w:val="005460F8"/>
    <w:rsid w:val="005530A9"/>
    <w:rsid w:val="00553915"/>
    <w:rsid w:val="00554E52"/>
    <w:rsid w:val="00556BF5"/>
    <w:rsid w:val="005611DC"/>
    <w:rsid w:val="005643EE"/>
    <w:rsid w:val="005649E6"/>
    <w:rsid w:val="00564BAF"/>
    <w:rsid w:val="00565845"/>
    <w:rsid w:val="00565EC0"/>
    <w:rsid w:val="0057027E"/>
    <w:rsid w:val="0058071F"/>
    <w:rsid w:val="0058185F"/>
    <w:rsid w:val="005818C4"/>
    <w:rsid w:val="00592955"/>
    <w:rsid w:val="00593957"/>
    <w:rsid w:val="00593C3F"/>
    <w:rsid w:val="00593DFC"/>
    <w:rsid w:val="0059453E"/>
    <w:rsid w:val="00594C1D"/>
    <w:rsid w:val="005979D1"/>
    <w:rsid w:val="005A013B"/>
    <w:rsid w:val="005A1F06"/>
    <w:rsid w:val="005A26FA"/>
    <w:rsid w:val="005A3C4D"/>
    <w:rsid w:val="005A47FE"/>
    <w:rsid w:val="005A5194"/>
    <w:rsid w:val="005A7CBF"/>
    <w:rsid w:val="005B6279"/>
    <w:rsid w:val="005B6DEE"/>
    <w:rsid w:val="005C0154"/>
    <w:rsid w:val="005C04D2"/>
    <w:rsid w:val="005C096D"/>
    <w:rsid w:val="005D3B91"/>
    <w:rsid w:val="005D3DA7"/>
    <w:rsid w:val="005D499B"/>
    <w:rsid w:val="005D68E9"/>
    <w:rsid w:val="005E0A18"/>
    <w:rsid w:val="005E1979"/>
    <w:rsid w:val="005E1CD9"/>
    <w:rsid w:val="005E2053"/>
    <w:rsid w:val="005E6E38"/>
    <w:rsid w:val="005F03CC"/>
    <w:rsid w:val="005F08F8"/>
    <w:rsid w:val="00601B11"/>
    <w:rsid w:val="0060317B"/>
    <w:rsid w:val="00603AAE"/>
    <w:rsid w:val="00603B89"/>
    <w:rsid w:val="00604151"/>
    <w:rsid w:val="006043CC"/>
    <w:rsid w:val="00604AD2"/>
    <w:rsid w:val="006051EA"/>
    <w:rsid w:val="00605C90"/>
    <w:rsid w:val="0060794B"/>
    <w:rsid w:val="0061113E"/>
    <w:rsid w:val="00611698"/>
    <w:rsid w:val="00612608"/>
    <w:rsid w:val="006157A0"/>
    <w:rsid w:val="00623A8C"/>
    <w:rsid w:val="006259F7"/>
    <w:rsid w:val="00626744"/>
    <w:rsid w:val="00630B0A"/>
    <w:rsid w:val="00634173"/>
    <w:rsid w:val="00634618"/>
    <w:rsid w:val="00634D22"/>
    <w:rsid w:val="006402DD"/>
    <w:rsid w:val="006409C1"/>
    <w:rsid w:val="00641A38"/>
    <w:rsid w:val="00644F4A"/>
    <w:rsid w:val="00646E2B"/>
    <w:rsid w:val="0064747D"/>
    <w:rsid w:val="0065422E"/>
    <w:rsid w:val="00655FB4"/>
    <w:rsid w:val="006568EA"/>
    <w:rsid w:val="00660D51"/>
    <w:rsid w:val="00661970"/>
    <w:rsid w:val="00662106"/>
    <w:rsid w:val="00662935"/>
    <w:rsid w:val="00665187"/>
    <w:rsid w:val="006657F5"/>
    <w:rsid w:val="00666036"/>
    <w:rsid w:val="00667730"/>
    <w:rsid w:val="00667ECA"/>
    <w:rsid w:val="0067070E"/>
    <w:rsid w:val="00670AB0"/>
    <w:rsid w:val="00671286"/>
    <w:rsid w:val="006744BE"/>
    <w:rsid w:val="00675E37"/>
    <w:rsid w:val="0067697F"/>
    <w:rsid w:val="006804ED"/>
    <w:rsid w:val="0068330A"/>
    <w:rsid w:val="00685A14"/>
    <w:rsid w:val="00686A46"/>
    <w:rsid w:val="0068705D"/>
    <w:rsid w:val="00690972"/>
    <w:rsid w:val="00692C52"/>
    <w:rsid w:val="00693267"/>
    <w:rsid w:val="00694946"/>
    <w:rsid w:val="00695B0B"/>
    <w:rsid w:val="00695C01"/>
    <w:rsid w:val="00696233"/>
    <w:rsid w:val="006A0413"/>
    <w:rsid w:val="006A0AED"/>
    <w:rsid w:val="006A13BE"/>
    <w:rsid w:val="006A15F6"/>
    <w:rsid w:val="006A2CC3"/>
    <w:rsid w:val="006A57A4"/>
    <w:rsid w:val="006A5F51"/>
    <w:rsid w:val="006A7605"/>
    <w:rsid w:val="006B1BB3"/>
    <w:rsid w:val="006B2C52"/>
    <w:rsid w:val="006B5104"/>
    <w:rsid w:val="006B6B4D"/>
    <w:rsid w:val="006C0F25"/>
    <w:rsid w:val="006C16F4"/>
    <w:rsid w:val="006C1DF8"/>
    <w:rsid w:val="006C1EDF"/>
    <w:rsid w:val="006C2C42"/>
    <w:rsid w:val="006C44BE"/>
    <w:rsid w:val="006C5161"/>
    <w:rsid w:val="006C5555"/>
    <w:rsid w:val="006C7E83"/>
    <w:rsid w:val="006D031B"/>
    <w:rsid w:val="006D103F"/>
    <w:rsid w:val="006D12E7"/>
    <w:rsid w:val="006D3D83"/>
    <w:rsid w:val="006E17C5"/>
    <w:rsid w:val="006E5293"/>
    <w:rsid w:val="006E6388"/>
    <w:rsid w:val="006E6A6C"/>
    <w:rsid w:val="006F0C8A"/>
    <w:rsid w:val="006F195E"/>
    <w:rsid w:val="006F1DDC"/>
    <w:rsid w:val="006F28AA"/>
    <w:rsid w:val="006F5F1B"/>
    <w:rsid w:val="006F751B"/>
    <w:rsid w:val="006F7D4B"/>
    <w:rsid w:val="007014D3"/>
    <w:rsid w:val="00702D01"/>
    <w:rsid w:val="00702F58"/>
    <w:rsid w:val="007037E8"/>
    <w:rsid w:val="00704392"/>
    <w:rsid w:val="007115AA"/>
    <w:rsid w:val="00716EC1"/>
    <w:rsid w:val="007218AA"/>
    <w:rsid w:val="00721E83"/>
    <w:rsid w:val="00723D34"/>
    <w:rsid w:val="0072404B"/>
    <w:rsid w:val="00726B44"/>
    <w:rsid w:val="00733DB4"/>
    <w:rsid w:val="007345AD"/>
    <w:rsid w:val="00735AB2"/>
    <w:rsid w:val="00740270"/>
    <w:rsid w:val="00743EDF"/>
    <w:rsid w:val="00744DAC"/>
    <w:rsid w:val="00745B4C"/>
    <w:rsid w:val="007464B4"/>
    <w:rsid w:val="00746FF9"/>
    <w:rsid w:val="00747B4D"/>
    <w:rsid w:val="00752E79"/>
    <w:rsid w:val="00757488"/>
    <w:rsid w:val="00760E54"/>
    <w:rsid w:val="00763F78"/>
    <w:rsid w:val="00765A47"/>
    <w:rsid w:val="007662C7"/>
    <w:rsid w:val="0076792A"/>
    <w:rsid w:val="0077158C"/>
    <w:rsid w:val="0077308F"/>
    <w:rsid w:val="0077462B"/>
    <w:rsid w:val="00774F8F"/>
    <w:rsid w:val="0077677C"/>
    <w:rsid w:val="00776ADE"/>
    <w:rsid w:val="00780052"/>
    <w:rsid w:val="00780908"/>
    <w:rsid w:val="007810BB"/>
    <w:rsid w:val="00783BF8"/>
    <w:rsid w:val="00784209"/>
    <w:rsid w:val="00785684"/>
    <w:rsid w:val="00793324"/>
    <w:rsid w:val="0079632E"/>
    <w:rsid w:val="00797296"/>
    <w:rsid w:val="007A055A"/>
    <w:rsid w:val="007A1E88"/>
    <w:rsid w:val="007A2060"/>
    <w:rsid w:val="007A35FA"/>
    <w:rsid w:val="007A4345"/>
    <w:rsid w:val="007A4B65"/>
    <w:rsid w:val="007A58AD"/>
    <w:rsid w:val="007A68A3"/>
    <w:rsid w:val="007B1504"/>
    <w:rsid w:val="007B3F69"/>
    <w:rsid w:val="007B567F"/>
    <w:rsid w:val="007C1D22"/>
    <w:rsid w:val="007C3FD5"/>
    <w:rsid w:val="007C59C5"/>
    <w:rsid w:val="007C7B3F"/>
    <w:rsid w:val="007D0B8B"/>
    <w:rsid w:val="007D1ADF"/>
    <w:rsid w:val="007D35FA"/>
    <w:rsid w:val="007D4C40"/>
    <w:rsid w:val="007D56ED"/>
    <w:rsid w:val="007D729E"/>
    <w:rsid w:val="007D746D"/>
    <w:rsid w:val="007D7665"/>
    <w:rsid w:val="007E0686"/>
    <w:rsid w:val="007E1933"/>
    <w:rsid w:val="007E3566"/>
    <w:rsid w:val="007E6334"/>
    <w:rsid w:val="007E7642"/>
    <w:rsid w:val="007E7BC5"/>
    <w:rsid w:val="007F452C"/>
    <w:rsid w:val="007F558F"/>
    <w:rsid w:val="00802160"/>
    <w:rsid w:val="00804B3B"/>
    <w:rsid w:val="00807874"/>
    <w:rsid w:val="008102B3"/>
    <w:rsid w:val="00811D46"/>
    <w:rsid w:val="0081282A"/>
    <w:rsid w:val="008142BE"/>
    <w:rsid w:val="00814781"/>
    <w:rsid w:val="00814E46"/>
    <w:rsid w:val="00816C7C"/>
    <w:rsid w:val="00821B4B"/>
    <w:rsid w:val="008224A1"/>
    <w:rsid w:val="0082296B"/>
    <w:rsid w:val="008248FA"/>
    <w:rsid w:val="00825270"/>
    <w:rsid w:val="00826697"/>
    <w:rsid w:val="008275A9"/>
    <w:rsid w:val="00830628"/>
    <w:rsid w:val="00834F87"/>
    <w:rsid w:val="00835162"/>
    <w:rsid w:val="00836784"/>
    <w:rsid w:val="00841BA9"/>
    <w:rsid w:val="0084205B"/>
    <w:rsid w:val="008442E5"/>
    <w:rsid w:val="00844D56"/>
    <w:rsid w:val="00844D8C"/>
    <w:rsid w:val="0084508D"/>
    <w:rsid w:val="00846FA6"/>
    <w:rsid w:val="00852366"/>
    <w:rsid w:val="00852CBC"/>
    <w:rsid w:val="00855347"/>
    <w:rsid w:val="00855A6A"/>
    <w:rsid w:val="00855AE6"/>
    <w:rsid w:val="008571CF"/>
    <w:rsid w:val="00857944"/>
    <w:rsid w:val="00857DF1"/>
    <w:rsid w:val="00860365"/>
    <w:rsid w:val="0086181D"/>
    <w:rsid w:val="00862501"/>
    <w:rsid w:val="00865A58"/>
    <w:rsid w:val="00870F65"/>
    <w:rsid w:val="00871CAB"/>
    <w:rsid w:val="00872F8B"/>
    <w:rsid w:val="00874662"/>
    <w:rsid w:val="00874868"/>
    <w:rsid w:val="008762DC"/>
    <w:rsid w:val="0087670C"/>
    <w:rsid w:val="00876835"/>
    <w:rsid w:val="008824A6"/>
    <w:rsid w:val="0088416B"/>
    <w:rsid w:val="0088731D"/>
    <w:rsid w:val="00887F8D"/>
    <w:rsid w:val="00887FB0"/>
    <w:rsid w:val="00893382"/>
    <w:rsid w:val="00894E0E"/>
    <w:rsid w:val="00897AC3"/>
    <w:rsid w:val="008A14CE"/>
    <w:rsid w:val="008A3660"/>
    <w:rsid w:val="008A647A"/>
    <w:rsid w:val="008A7CC4"/>
    <w:rsid w:val="008A7D57"/>
    <w:rsid w:val="008B264A"/>
    <w:rsid w:val="008B29A1"/>
    <w:rsid w:val="008B422A"/>
    <w:rsid w:val="008B4511"/>
    <w:rsid w:val="008B4871"/>
    <w:rsid w:val="008B4C89"/>
    <w:rsid w:val="008B52BF"/>
    <w:rsid w:val="008B7612"/>
    <w:rsid w:val="008C07CD"/>
    <w:rsid w:val="008C0B8C"/>
    <w:rsid w:val="008C1837"/>
    <w:rsid w:val="008C19D6"/>
    <w:rsid w:val="008C4337"/>
    <w:rsid w:val="008C6C9F"/>
    <w:rsid w:val="008D2404"/>
    <w:rsid w:val="008D40DF"/>
    <w:rsid w:val="008D4CF6"/>
    <w:rsid w:val="008D6175"/>
    <w:rsid w:val="008E0DCF"/>
    <w:rsid w:val="008E269E"/>
    <w:rsid w:val="008E289F"/>
    <w:rsid w:val="008E2C80"/>
    <w:rsid w:val="008E3F4F"/>
    <w:rsid w:val="008E41A1"/>
    <w:rsid w:val="008E4E5D"/>
    <w:rsid w:val="008F3570"/>
    <w:rsid w:val="008F3836"/>
    <w:rsid w:val="008F3ABE"/>
    <w:rsid w:val="008F4045"/>
    <w:rsid w:val="008F43F3"/>
    <w:rsid w:val="008F4AE3"/>
    <w:rsid w:val="008F5BAF"/>
    <w:rsid w:val="008F7103"/>
    <w:rsid w:val="008F7CDB"/>
    <w:rsid w:val="008F7D2D"/>
    <w:rsid w:val="009006F1"/>
    <w:rsid w:val="009030D3"/>
    <w:rsid w:val="009034C8"/>
    <w:rsid w:val="00904CBF"/>
    <w:rsid w:val="00904D38"/>
    <w:rsid w:val="00905B52"/>
    <w:rsid w:val="00905C90"/>
    <w:rsid w:val="00907A16"/>
    <w:rsid w:val="00910504"/>
    <w:rsid w:val="00911E9F"/>
    <w:rsid w:val="00912040"/>
    <w:rsid w:val="00913D1F"/>
    <w:rsid w:val="00915F48"/>
    <w:rsid w:val="00916400"/>
    <w:rsid w:val="009165AB"/>
    <w:rsid w:val="00917CAF"/>
    <w:rsid w:val="00920375"/>
    <w:rsid w:val="00923724"/>
    <w:rsid w:val="009237E0"/>
    <w:rsid w:val="00925DC2"/>
    <w:rsid w:val="00927DBE"/>
    <w:rsid w:val="009313C3"/>
    <w:rsid w:val="00931BCC"/>
    <w:rsid w:val="00932C1A"/>
    <w:rsid w:val="0093515F"/>
    <w:rsid w:val="0093552A"/>
    <w:rsid w:val="00940E29"/>
    <w:rsid w:val="009422CF"/>
    <w:rsid w:val="0094413A"/>
    <w:rsid w:val="00944CB7"/>
    <w:rsid w:val="00945EA7"/>
    <w:rsid w:val="00946D45"/>
    <w:rsid w:val="0095097F"/>
    <w:rsid w:val="0095454F"/>
    <w:rsid w:val="00957747"/>
    <w:rsid w:val="00957ED8"/>
    <w:rsid w:val="00960C80"/>
    <w:rsid w:val="009614D8"/>
    <w:rsid w:val="0096383B"/>
    <w:rsid w:val="009642E5"/>
    <w:rsid w:val="00965034"/>
    <w:rsid w:val="0096671F"/>
    <w:rsid w:val="00967BA4"/>
    <w:rsid w:val="009707D3"/>
    <w:rsid w:val="009716F4"/>
    <w:rsid w:val="0097301D"/>
    <w:rsid w:val="00975EBA"/>
    <w:rsid w:val="00975FA2"/>
    <w:rsid w:val="0097694A"/>
    <w:rsid w:val="00977331"/>
    <w:rsid w:val="00981347"/>
    <w:rsid w:val="00982298"/>
    <w:rsid w:val="009824D8"/>
    <w:rsid w:val="00983910"/>
    <w:rsid w:val="00984718"/>
    <w:rsid w:val="009922C3"/>
    <w:rsid w:val="00993AB4"/>
    <w:rsid w:val="00993EDB"/>
    <w:rsid w:val="00996FC1"/>
    <w:rsid w:val="009A11E2"/>
    <w:rsid w:val="009A181F"/>
    <w:rsid w:val="009A3787"/>
    <w:rsid w:val="009A7612"/>
    <w:rsid w:val="009B1FCF"/>
    <w:rsid w:val="009B3220"/>
    <w:rsid w:val="009B3D85"/>
    <w:rsid w:val="009B64DF"/>
    <w:rsid w:val="009C2E25"/>
    <w:rsid w:val="009C38B8"/>
    <w:rsid w:val="009C3E99"/>
    <w:rsid w:val="009C57E7"/>
    <w:rsid w:val="009C5E27"/>
    <w:rsid w:val="009C7CBF"/>
    <w:rsid w:val="009D01A3"/>
    <w:rsid w:val="009D2420"/>
    <w:rsid w:val="009D2605"/>
    <w:rsid w:val="009D2F9F"/>
    <w:rsid w:val="009D49DE"/>
    <w:rsid w:val="009D5DE4"/>
    <w:rsid w:val="009D759A"/>
    <w:rsid w:val="009E0B81"/>
    <w:rsid w:val="009E1E01"/>
    <w:rsid w:val="009E1E96"/>
    <w:rsid w:val="009E3212"/>
    <w:rsid w:val="009E3A0A"/>
    <w:rsid w:val="009E3B5B"/>
    <w:rsid w:val="009E6206"/>
    <w:rsid w:val="009E6451"/>
    <w:rsid w:val="009F1678"/>
    <w:rsid w:val="009F1DF7"/>
    <w:rsid w:val="009F1FB6"/>
    <w:rsid w:val="009F2608"/>
    <w:rsid w:val="009F2ED3"/>
    <w:rsid w:val="009F4903"/>
    <w:rsid w:val="009F5862"/>
    <w:rsid w:val="009F7D43"/>
    <w:rsid w:val="00A01B5B"/>
    <w:rsid w:val="00A04180"/>
    <w:rsid w:val="00A04655"/>
    <w:rsid w:val="00A05D05"/>
    <w:rsid w:val="00A1036E"/>
    <w:rsid w:val="00A113D8"/>
    <w:rsid w:val="00A11EB1"/>
    <w:rsid w:val="00A129FC"/>
    <w:rsid w:val="00A12CCB"/>
    <w:rsid w:val="00A131B1"/>
    <w:rsid w:val="00A2023A"/>
    <w:rsid w:val="00A21C24"/>
    <w:rsid w:val="00A23465"/>
    <w:rsid w:val="00A2370A"/>
    <w:rsid w:val="00A23974"/>
    <w:rsid w:val="00A2425B"/>
    <w:rsid w:val="00A25317"/>
    <w:rsid w:val="00A25657"/>
    <w:rsid w:val="00A2636E"/>
    <w:rsid w:val="00A27FF0"/>
    <w:rsid w:val="00A3079B"/>
    <w:rsid w:val="00A30EF6"/>
    <w:rsid w:val="00A31FC0"/>
    <w:rsid w:val="00A32B4C"/>
    <w:rsid w:val="00A3429C"/>
    <w:rsid w:val="00A36BD0"/>
    <w:rsid w:val="00A4053D"/>
    <w:rsid w:val="00A40F53"/>
    <w:rsid w:val="00A4195A"/>
    <w:rsid w:val="00A41BC1"/>
    <w:rsid w:val="00A41CDB"/>
    <w:rsid w:val="00A43823"/>
    <w:rsid w:val="00A43B9D"/>
    <w:rsid w:val="00A467AD"/>
    <w:rsid w:val="00A46850"/>
    <w:rsid w:val="00A46884"/>
    <w:rsid w:val="00A47322"/>
    <w:rsid w:val="00A50060"/>
    <w:rsid w:val="00A5122C"/>
    <w:rsid w:val="00A5412F"/>
    <w:rsid w:val="00A545B5"/>
    <w:rsid w:val="00A5479D"/>
    <w:rsid w:val="00A561B3"/>
    <w:rsid w:val="00A565E5"/>
    <w:rsid w:val="00A568AF"/>
    <w:rsid w:val="00A6037E"/>
    <w:rsid w:val="00A617CE"/>
    <w:rsid w:val="00A6428F"/>
    <w:rsid w:val="00A654AF"/>
    <w:rsid w:val="00A66665"/>
    <w:rsid w:val="00A72436"/>
    <w:rsid w:val="00A76E3A"/>
    <w:rsid w:val="00A823C9"/>
    <w:rsid w:val="00A84783"/>
    <w:rsid w:val="00A85D58"/>
    <w:rsid w:val="00A86E0A"/>
    <w:rsid w:val="00A87044"/>
    <w:rsid w:val="00A9212E"/>
    <w:rsid w:val="00A92C1D"/>
    <w:rsid w:val="00A93ED7"/>
    <w:rsid w:val="00A95142"/>
    <w:rsid w:val="00A95BED"/>
    <w:rsid w:val="00A97CB6"/>
    <w:rsid w:val="00AA099A"/>
    <w:rsid w:val="00AA1EE6"/>
    <w:rsid w:val="00AA1FC0"/>
    <w:rsid w:val="00AA2FB5"/>
    <w:rsid w:val="00AA3E08"/>
    <w:rsid w:val="00AA7BFA"/>
    <w:rsid w:val="00AB2E0A"/>
    <w:rsid w:val="00AB3145"/>
    <w:rsid w:val="00AB3205"/>
    <w:rsid w:val="00AB3505"/>
    <w:rsid w:val="00AB44EA"/>
    <w:rsid w:val="00AC15C7"/>
    <w:rsid w:val="00AC2EC2"/>
    <w:rsid w:val="00AD1321"/>
    <w:rsid w:val="00AD28C6"/>
    <w:rsid w:val="00AD2B4B"/>
    <w:rsid w:val="00AD3954"/>
    <w:rsid w:val="00AD7F61"/>
    <w:rsid w:val="00AE2305"/>
    <w:rsid w:val="00AE2903"/>
    <w:rsid w:val="00AE30F1"/>
    <w:rsid w:val="00AE3D53"/>
    <w:rsid w:val="00AE4138"/>
    <w:rsid w:val="00AE4294"/>
    <w:rsid w:val="00AE42AD"/>
    <w:rsid w:val="00AE6ED8"/>
    <w:rsid w:val="00AF28DC"/>
    <w:rsid w:val="00B02822"/>
    <w:rsid w:val="00B02BE0"/>
    <w:rsid w:val="00B101FD"/>
    <w:rsid w:val="00B106D1"/>
    <w:rsid w:val="00B13526"/>
    <w:rsid w:val="00B15ED2"/>
    <w:rsid w:val="00B16EC0"/>
    <w:rsid w:val="00B20CD0"/>
    <w:rsid w:val="00B20F1D"/>
    <w:rsid w:val="00B22CCD"/>
    <w:rsid w:val="00B23AEA"/>
    <w:rsid w:val="00B279D3"/>
    <w:rsid w:val="00B30114"/>
    <w:rsid w:val="00B3227E"/>
    <w:rsid w:val="00B34135"/>
    <w:rsid w:val="00B356D4"/>
    <w:rsid w:val="00B37995"/>
    <w:rsid w:val="00B40789"/>
    <w:rsid w:val="00B407D2"/>
    <w:rsid w:val="00B44946"/>
    <w:rsid w:val="00B46333"/>
    <w:rsid w:val="00B46EA1"/>
    <w:rsid w:val="00B4752B"/>
    <w:rsid w:val="00B47C44"/>
    <w:rsid w:val="00B520C4"/>
    <w:rsid w:val="00B52D39"/>
    <w:rsid w:val="00B535B5"/>
    <w:rsid w:val="00B54449"/>
    <w:rsid w:val="00B55032"/>
    <w:rsid w:val="00B55CD0"/>
    <w:rsid w:val="00B56E7A"/>
    <w:rsid w:val="00B6120B"/>
    <w:rsid w:val="00B62C9D"/>
    <w:rsid w:val="00B63280"/>
    <w:rsid w:val="00B6572F"/>
    <w:rsid w:val="00B70A9C"/>
    <w:rsid w:val="00B75B6B"/>
    <w:rsid w:val="00B76A52"/>
    <w:rsid w:val="00B76F8A"/>
    <w:rsid w:val="00B7722B"/>
    <w:rsid w:val="00B824F8"/>
    <w:rsid w:val="00B85362"/>
    <w:rsid w:val="00B85B35"/>
    <w:rsid w:val="00B85CDA"/>
    <w:rsid w:val="00B87AAB"/>
    <w:rsid w:val="00B90F66"/>
    <w:rsid w:val="00B95691"/>
    <w:rsid w:val="00B961D6"/>
    <w:rsid w:val="00B972F6"/>
    <w:rsid w:val="00BA525C"/>
    <w:rsid w:val="00BA5D72"/>
    <w:rsid w:val="00BA7BA3"/>
    <w:rsid w:val="00BB1964"/>
    <w:rsid w:val="00BB5047"/>
    <w:rsid w:val="00BB6AA6"/>
    <w:rsid w:val="00BC0253"/>
    <w:rsid w:val="00BC2F1F"/>
    <w:rsid w:val="00BC35D9"/>
    <w:rsid w:val="00BC4DC3"/>
    <w:rsid w:val="00BC5F9D"/>
    <w:rsid w:val="00BC79A9"/>
    <w:rsid w:val="00BD207C"/>
    <w:rsid w:val="00BD3949"/>
    <w:rsid w:val="00BD40BB"/>
    <w:rsid w:val="00BD634D"/>
    <w:rsid w:val="00BE01D2"/>
    <w:rsid w:val="00BE392B"/>
    <w:rsid w:val="00BE435E"/>
    <w:rsid w:val="00BE69FD"/>
    <w:rsid w:val="00BE6F4F"/>
    <w:rsid w:val="00BE7D23"/>
    <w:rsid w:val="00BF02C3"/>
    <w:rsid w:val="00BF0F3C"/>
    <w:rsid w:val="00BF55EC"/>
    <w:rsid w:val="00BF5830"/>
    <w:rsid w:val="00BF7DD2"/>
    <w:rsid w:val="00C00F3D"/>
    <w:rsid w:val="00C0379A"/>
    <w:rsid w:val="00C05165"/>
    <w:rsid w:val="00C0650E"/>
    <w:rsid w:val="00C10457"/>
    <w:rsid w:val="00C106DC"/>
    <w:rsid w:val="00C12C0C"/>
    <w:rsid w:val="00C13059"/>
    <w:rsid w:val="00C134EB"/>
    <w:rsid w:val="00C153A4"/>
    <w:rsid w:val="00C16F29"/>
    <w:rsid w:val="00C21055"/>
    <w:rsid w:val="00C24AFF"/>
    <w:rsid w:val="00C24BCB"/>
    <w:rsid w:val="00C255FE"/>
    <w:rsid w:val="00C30D3B"/>
    <w:rsid w:val="00C32658"/>
    <w:rsid w:val="00C33DF2"/>
    <w:rsid w:val="00C3573B"/>
    <w:rsid w:val="00C42506"/>
    <w:rsid w:val="00C436E1"/>
    <w:rsid w:val="00C43B2F"/>
    <w:rsid w:val="00C46D56"/>
    <w:rsid w:val="00C50A44"/>
    <w:rsid w:val="00C56E71"/>
    <w:rsid w:val="00C57B48"/>
    <w:rsid w:val="00C631AA"/>
    <w:rsid w:val="00C63CEA"/>
    <w:rsid w:val="00C63CFF"/>
    <w:rsid w:val="00C666AC"/>
    <w:rsid w:val="00C66C18"/>
    <w:rsid w:val="00C72E86"/>
    <w:rsid w:val="00C75C78"/>
    <w:rsid w:val="00C761F9"/>
    <w:rsid w:val="00C76714"/>
    <w:rsid w:val="00C7775E"/>
    <w:rsid w:val="00C77767"/>
    <w:rsid w:val="00C80321"/>
    <w:rsid w:val="00C81002"/>
    <w:rsid w:val="00C8299F"/>
    <w:rsid w:val="00C83EF9"/>
    <w:rsid w:val="00C879F3"/>
    <w:rsid w:val="00C87EF2"/>
    <w:rsid w:val="00C910B8"/>
    <w:rsid w:val="00C91CD6"/>
    <w:rsid w:val="00C935D0"/>
    <w:rsid w:val="00C95F93"/>
    <w:rsid w:val="00C96E74"/>
    <w:rsid w:val="00CA2D14"/>
    <w:rsid w:val="00CA6C22"/>
    <w:rsid w:val="00CB0909"/>
    <w:rsid w:val="00CC0D42"/>
    <w:rsid w:val="00CC27BA"/>
    <w:rsid w:val="00CC3AF9"/>
    <w:rsid w:val="00CD0BA1"/>
    <w:rsid w:val="00CD2B38"/>
    <w:rsid w:val="00CD30BF"/>
    <w:rsid w:val="00CD31C7"/>
    <w:rsid w:val="00CD376F"/>
    <w:rsid w:val="00CD3B86"/>
    <w:rsid w:val="00CE0702"/>
    <w:rsid w:val="00CE0F9A"/>
    <w:rsid w:val="00CE5247"/>
    <w:rsid w:val="00CE586D"/>
    <w:rsid w:val="00CE5C60"/>
    <w:rsid w:val="00CE5DE2"/>
    <w:rsid w:val="00CE6A4A"/>
    <w:rsid w:val="00CE7068"/>
    <w:rsid w:val="00CE7EF7"/>
    <w:rsid w:val="00CF5652"/>
    <w:rsid w:val="00CF7E45"/>
    <w:rsid w:val="00CF7F9D"/>
    <w:rsid w:val="00D02474"/>
    <w:rsid w:val="00D04016"/>
    <w:rsid w:val="00D04F0D"/>
    <w:rsid w:val="00D0538B"/>
    <w:rsid w:val="00D060C5"/>
    <w:rsid w:val="00D10025"/>
    <w:rsid w:val="00D1085B"/>
    <w:rsid w:val="00D12ABA"/>
    <w:rsid w:val="00D15BE8"/>
    <w:rsid w:val="00D15C2C"/>
    <w:rsid w:val="00D17CBF"/>
    <w:rsid w:val="00D21CB2"/>
    <w:rsid w:val="00D25EB7"/>
    <w:rsid w:val="00D27D69"/>
    <w:rsid w:val="00D32076"/>
    <w:rsid w:val="00D32B9F"/>
    <w:rsid w:val="00D3461E"/>
    <w:rsid w:val="00D37E11"/>
    <w:rsid w:val="00D425B6"/>
    <w:rsid w:val="00D45E51"/>
    <w:rsid w:val="00D5057E"/>
    <w:rsid w:val="00D5210E"/>
    <w:rsid w:val="00D54769"/>
    <w:rsid w:val="00D56F79"/>
    <w:rsid w:val="00D61E89"/>
    <w:rsid w:val="00D6395A"/>
    <w:rsid w:val="00D70C80"/>
    <w:rsid w:val="00D70E2C"/>
    <w:rsid w:val="00D72248"/>
    <w:rsid w:val="00D748B7"/>
    <w:rsid w:val="00D7625A"/>
    <w:rsid w:val="00D76C93"/>
    <w:rsid w:val="00D76DDF"/>
    <w:rsid w:val="00D770BF"/>
    <w:rsid w:val="00D771F7"/>
    <w:rsid w:val="00D775F6"/>
    <w:rsid w:val="00D778C1"/>
    <w:rsid w:val="00D803CE"/>
    <w:rsid w:val="00D817A1"/>
    <w:rsid w:val="00D93BC9"/>
    <w:rsid w:val="00D93F81"/>
    <w:rsid w:val="00D97E5B"/>
    <w:rsid w:val="00DA263D"/>
    <w:rsid w:val="00DA3AC5"/>
    <w:rsid w:val="00DA476A"/>
    <w:rsid w:val="00DA4C2A"/>
    <w:rsid w:val="00DB3988"/>
    <w:rsid w:val="00DB3DA1"/>
    <w:rsid w:val="00DB4FDD"/>
    <w:rsid w:val="00DB51D9"/>
    <w:rsid w:val="00DC1E0D"/>
    <w:rsid w:val="00DC1EC6"/>
    <w:rsid w:val="00DC5076"/>
    <w:rsid w:val="00DD0E8C"/>
    <w:rsid w:val="00DD1417"/>
    <w:rsid w:val="00DD1AF5"/>
    <w:rsid w:val="00DD1FBE"/>
    <w:rsid w:val="00DD2908"/>
    <w:rsid w:val="00DD3798"/>
    <w:rsid w:val="00DD40E5"/>
    <w:rsid w:val="00DD7137"/>
    <w:rsid w:val="00DE0ACF"/>
    <w:rsid w:val="00DE6251"/>
    <w:rsid w:val="00DF105D"/>
    <w:rsid w:val="00DF1DEE"/>
    <w:rsid w:val="00DF31A4"/>
    <w:rsid w:val="00DF321D"/>
    <w:rsid w:val="00DF54C2"/>
    <w:rsid w:val="00DF5E0A"/>
    <w:rsid w:val="00DF5E4F"/>
    <w:rsid w:val="00DF6869"/>
    <w:rsid w:val="00DF6973"/>
    <w:rsid w:val="00DF71FF"/>
    <w:rsid w:val="00DF7B58"/>
    <w:rsid w:val="00E0071D"/>
    <w:rsid w:val="00E01EB3"/>
    <w:rsid w:val="00E02DD4"/>
    <w:rsid w:val="00E03915"/>
    <w:rsid w:val="00E073FD"/>
    <w:rsid w:val="00E1224D"/>
    <w:rsid w:val="00E14398"/>
    <w:rsid w:val="00E17021"/>
    <w:rsid w:val="00E2115C"/>
    <w:rsid w:val="00E21AE3"/>
    <w:rsid w:val="00E237C3"/>
    <w:rsid w:val="00E24B2F"/>
    <w:rsid w:val="00E25F69"/>
    <w:rsid w:val="00E26016"/>
    <w:rsid w:val="00E264B2"/>
    <w:rsid w:val="00E26B9A"/>
    <w:rsid w:val="00E273CE"/>
    <w:rsid w:val="00E2770F"/>
    <w:rsid w:val="00E31FFB"/>
    <w:rsid w:val="00E324C3"/>
    <w:rsid w:val="00E32EC7"/>
    <w:rsid w:val="00E336F6"/>
    <w:rsid w:val="00E35F5F"/>
    <w:rsid w:val="00E3651E"/>
    <w:rsid w:val="00E3707F"/>
    <w:rsid w:val="00E37A2A"/>
    <w:rsid w:val="00E42AAB"/>
    <w:rsid w:val="00E42AEE"/>
    <w:rsid w:val="00E44672"/>
    <w:rsid w:val="00E46110"/>
    <w:rsid w:val="00E466CB"/>
    <w:rsid w:val="00E47F01"/>
    <w:rsid w:val="00E51B8A"/>
    <w:rsid w:val="00E52372"/>
    <w:rsid w:val="00E54075"/>
    <w:rsid w:val="00E548D3"/>
    <w:rsid w:val="00E55240"/>
    <w:rsid w:val="00E57B6B"/>
    <w:rsid w:val="00E60675"/>
    <w:rsid w:val="00E6237A"/>
    <w:rsid w:val="00E629EF"/>
    <w:rsid w:val="00E635E6"/>
    <w:rsid w:val="00E63B36"/>
    <w:rsid w:val="00E65885"/>
    <w:rsid w:val="00E661F0"/>
    <w:rsid w:val="00E66E8C"/>
    <w:rsid w:val="00E67CC8"/>
    <w:rsid w:val="00E67F40"/>
    <w:rsid w:val="00E7692C"/>
    <w:rsid w:val="00E82A3B"/>
    <w:rsid w:val="00E83B28"/>
    <w:rsid w:val="00E83C02"/>
    <w:rsid w:val="00E85739"/>
    <w:rsid w:val="00E86A95"/>
    <w:rsid w:val="00E87AFC"/>
    <w:rsid w:val="00E96D4B"/>
    <w:rsid w:val="00EA0DE8"/>
    <w:rsid w:val="00EA22AB"/>
    <w:rsid w:val="00EA34CF"/>
    <w:rsid w:val="00EA37EA"/>
    <w:rsid w:val="00EA3B83"/>
    <w:rsid w:val="00EA43AD"/>
    <w:rsid w:val="00EA451D"/>
    <w:rsid w:val="00EA6BDF"/>
    <w:rsid w:val="00EA6F4A"/>
    <w:rsid w:val="00EB3AFC"/>
    <w:rsid w:val="00EC100D"/>
    <w:rsid w:val="00EC14E1"/>
    <w:rsid w:val="00EC1CD7"/>
    <w:rsid w:val="00EC1DBC"/>
    <w:rsid w:val="00EC20ED"/>
    <w:rsid w:val="00EC3202"/>
    <w:rsid w:val="00EC5587"/>
    <w:rsid w:val="00EC73D2"/>
    <w:rsid w:val="00ED2786"/>
    <w:rsid w:val="00ED2F10"/>
    <w:rsid w:val="00ED3F09"/>
    <w:rsid w:val="00ED5D2D"/>
    <w:rsid w:val="00ED7F6E"/>
    <w:rsid w:val="00EE17C6"/>
    <w:rsid w:val="00EE1E5F"/>
    <w:rsid w:val="00EE2E85"/>
    <w:rsid w:val="00EE3326"/>
    <w:rsid w:val="00EE42E6"/>
    <w:rsid w:val="00EE61A9"/>
    <w:rsid w:val="00EF077C"/>
    <w:rsid w:val="00EF10EC"/>
    <w:rsid w:val="00EF1ACA"/>
    <w:rsid w:val="00EF4E15"/>
    <w:rsid w:val="00EF50BD"/>
    <w:rsid w:val="00EF51D9"/>
    <w:rsid w:val="00EF5BDC"/>
    <w:rsid w:val="00F013C1"/>
    <w:rsid w:val="00F01BFE"/>
    <w:rsid w:val="00F047F6"/>
    <w:rsid w:val="00F05E72"/>
    <w:rsid w:val="00F06547"/>
    <w:rsid w:val="00F0773B"/>
    <w:rsid w:val="00F15447"/>
    <w:rsid w:val="00F1763A"/>
    <w:rsid w:val="00F20634"/>
    <w:rsid w:val="00F22EFC"/>
    <w:rsid w:val="00F243E9"/>
    <w:rsid w:val="00F267D1"/>
    <w:rsid w:val="00F26EE5"/>
    <w:rsid w:val="00F279C7"/>
    <w:rsid w:val="00F309BA"/>
    <w:rsid w:val="00F31D71"/>
    <w:rsid w:val="00F32A55"/>
    <w:rsid w:val="00F32C3A"/>
    <w:rsid w:val="00F35227"/>
    <w:rsid w:val="00F42638"/>
    <w:rsid w:val="00F44729"/>
    <w:rsid w:val="00F510A9"/>
    <w:rsid w:val="00F52913"/>
    <w:rsid w:val="00F5320D"/>
    <w:rsid w:val="00F606D2"/>
    <w:rsid w:val="00F627F4"/>
    <w:rsid w:val="00F63AAE"/>
    <w:rsid w:val="00F63CC3"/>
    <w:rsid w:val="00F644C0"/>
    <w:rsid w:val="00F65FB2"/>
    <w:rsid w:val="00F6680D"/>
    <w:rsid w:val="00F676C8"/>
    <w:rsid w:val="00F67ABF"/>
    <w:rsid w:val="00F67C5F"/>
    <w:rsid w:val="00F726DB"/>
    <w:rsid w:val="00F811A4"/>
    <w:rsid w:val="00F822C0"/>
    <w:rsid w:val="00F823E3"/>
    <w:rsid w:val="00F84B44"/>
    <w:rsid w:val="00F85B6A"/>
    <w:rsid w:val="00F86A92"/>
    <w:rsid w:val="00F90E77"/>
    <w:rsid w:val="00F917D1"/>
    <w:rsid w:val="00F91A56"/>
    <w:rsid w:val="00F91A97"/>
    <w:rsid w:val="00F91D37"/>
    <w:rsid w:val="00F926C7"/>
    <w:rsid w:val="00F94115"/>
    <w:rsid w:val="00F9539F"/>
    <w:rsid w:val="00F95798"/>
    <w:rsid w:val="00F96FF8"/>
    <w:rsid w:val="00FA1629"/>
    <w:rsid w:val="00FA1A47"/>
    <w:rsid w:val="00FA324D"/>
    <w:rsid w:val="00FA3B4E"/>
    <w:rsid w:val="00FA471A"/>
    <w:rsid w:val="00FA4DDF"/>
    <w:rsid w:val="00FB0936"/>
    <w:rsid w:val="00FB2118"/>
    <w:rsid w:val="00FB27FD"/>
    <w:rsid w:val="00FB2965"/>
    <w:rsid w:val="00FB2DB5"/>
    <w:rsid w:val="00FC0767"/>
    <w:rsid w:val="00FC0CD3"/>
    <w:rsid w:val="00FC24E0"/>
    <w:rsid w:val="00FC256E"/>
    <w:rsid w:val="00FC4A78"/>
    <w:rsid w:val="00FC6A3B"/>
    <w:rsid w:val="00FC6CF7"/>
    <w:rsid w:val="00FD0298"/>
    <w:rsid w:val="00FD6CD9"/>
    <w:rsid w:val="00FD6FF8"/>
    <w:rsid w:val="00FD7491"/>
    <w:rsid w:val="00FE0255"/>
    <w:rsid w:val="00FE125C"/>
    <w:rsid w:val="00FE1569"/>
    <w:rsid w:val="00FE268E"/>
    <w:rsid w:val="00FE3BDD"/>
    <w:rsid w:val="00FE7ECB"/>
    <w:rsid w:val="00FF1588"/>
    <w:rsid w:val="00FF1EA6"/>
    <w:rsid w:val="00FF1FA4"/>
    <w:rsid w:val="00FF46E5"/>
    <w:rsid w:val="00FF4D39"/>
    <w:rsid w:val="00FF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7DFA1"/>
  <w15:docId w15:val="{2C39DD75-5705-4EA7-B348-8BE97A8A9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FD"/>
    <w:pPr>
      <w:suppressAutoHyphens/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476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E56A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5F37"/>
  </w:style>
  <w:style w:type="character" w:customStyle="1" w:styleId="StopkaZnak">
    <w:name w:val="Stopka Znak"/>
    <w:basedOn w:val="Domylnaczcionkaakapitu"/>
    <w:link w:val="Stopka"/>
    <w:uiPriority w:val="99"/>
    <w:qFormat/>
    <w:rsid w:val="00EF5F37"/>
  </w:style>
  <w:style w:type="character" w:customStyle="1" w:styleId="czeinternetowe">
    <w:name w:val="Łącze internetowe"/>
    <w:basedOn w:val="Domylnaczcionkaakapitu"/>
    <w:uiPriority w:val="99"/>
    <w:unhideWhenUsed/>
    <w:rsid w:val="00797C52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7C52"/>
    <w:rPr>
      <w:color w:val="800080" w:themeColor="followedHyperlink"/>
      <w:u w:val="single"/>
    </w:rPr>
  </w:style>
  <w:style w:type="character" w:customStyle="1" w:styleId="Styl1Znak">
    <w:name w:val="Styl1 Znak"/>
    <w:basedOn w:val="Domylnaczcionkaakapitu"/>
    <w:link w:val="Styl1"/>
    <w:qFormat/>
    <w:rsid w:val="00E42DB7"/>
    <w:rPr>
      <w:rFonts w:ascii="Tahoma" w:eastAsia="Arial" w:hAnsi="Tahoma" w:cs="Tahoma"/>
      <w:b/>
      <w:color w:val="0070C0"/>
      <w:sz w:val="24"/>
      <w:szCs w:val="24"/>
    </w:rPr>
  </w:style>
  <w:style w:type="character" w:customStyle="1" w:styleId="ListLabel1">
    <w:name w:val="ListLabel 1"/>
    <w:qFormat/>
    <w:rPr>
      <w:rFonts w:ascii="Tahoma" w:hAnsi="Tahoma"/>
      <w:b w:val="0"/>
      <w:color w:val="000000"/>
      <w:sz w:val="24"/>
      <w:szCs w:val="20"/>
    </w:rPr>
  </w:style>
  <w:style w:type="character" w:customStyle="1" w:styleId="ListLabel2">
    <w:name w:val="ListLabel 2"/>
    <w:qFormat/>
    <w:rPr>
      <w:rFonts w:ascii="Tahoma" w:hAnsi="Tahoma" w:cs="Noto Sans Symbols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Noto Sans Symbols"/>
    </w:rPr>
  </w:style>
  <w:style w:type="character" w:customStyle="1" w:styleId="ListLabel5">
    <w:name w:val="ListLabel 5"/>
    <w:qFormat/>
    <w:rPr>
      <w:rFonts w:cs="Noto Sans Symbol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rFonts w:cs="Noto Sans Symbol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ascii="Tahoma" w:hAnsi="Tahoma"/>
      <w:b w:val="0"/>
      <w:color w:val="000000"/>
      <w:sz w:val="24"/>
      <w:szCs w:val="18"/>
    </w:rPr>
  </w:style>
  <w:style w:type="character" w:customStyle="1" w:styleId="ListLabel12">
    <w:name w:val="ListLabel 12"/>
    <w:qFormat/>
    <w:rPr>
      <w:rFonts w:ascii="Tahoma" w:hAnsi="Tahoma" w:cs="Noto Sans Symbols"/>
      <w:sz w:val="24"/>
    </w:rPr>
  </w:style>
  <w:style w:type="character" w:customStyle="1" w:styleId="ListLabel13">
    <w:name w:val="ListLabel 13"/>
    <w:qFormat/>
    <w:rPr>
      <w:rFonts w:ascii="Tahoma" w:hAnsi="Tahoma"/>
      <w:b/>
      <w:color w:val="000000"/>
      <w:sz w:val="24"/>
      <w:szCs w:val="20"/>
    </w:rPr>
  </w:style>
  <w:style w:type="character" w:customStyle="1" w:styleId="ListLabel14">
    <w:name w:val="ListLabel 14"/>
    <w:qFormat/>
    <w:rPr>
      <w:rFonts w:ascii="Tahoma" w:hAnsi="Tahoma" w:cs="Noto Sans Symbols"/>
      <w:sz w:val="24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Noto Sans Symbols"/>
    </w:rPr>
  </w:style>
  <w:style w:type="character" w:customStyle="1" w:styleId="ListLabel17">
    <w:name w:val="ListLabel 17"/>
    <w:qFormat/>
    <w:rPr>
      <w:rFonts w:cs="Noto Sans Symbol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Noto Sans Symbols"/>
    </w:rPr>
  </w:style>
  <w:style w:type="character" w:customStyle="1" w:styleId="ListLabel20">
    <w:name w:val="ListLabel 20"/>
    <w:qFormat/>
    <w:rPr>
      <w:rFonts w:cs="Noto Sans Symbols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ascii="Tahoma" w:hAnsi="Tahoma"/>
      <w:b/>
      <w:sz w:val="24"/>
    </w:rPr>
  </w:style>
  <w:style w:type="character" w:customStyle="1" w:styleId="ListLabel24">
    <w:name w:val="ListLabel 24"/>
    <w:qFormat/>
    <w:rPr>
      <w:color w:val="0070C0"/>
    </w:rPr>
  </w:style>
  <w:style w:type="character" w:customStyle="1" w:styleId="ListLabel25">
    <w:name w:val="ListLabel 25"/>
    <w:qFormat/>
    <w:rPr>
      <w:rFonts w:ascii="Tahoma" w:hAnsi="Tahoma" w:cs="Arial"/>
      <w:sz w:val="24"/>
      <w:szCs w:val="20"/>
    </w:rPr>
  </w:style>
  <w:style w:type="character" w:customStyle="1" w:styleId="ListLabel26">
    <w:name w:val="ListLabel 26"/>
    <w:qFormat/>
    <w:rPr>
      <w:rFonts w:ascii="Tahoma" w:hAnsi="Tahoma" w:cs="Symbol"/>
      <w:sz w:val="24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eastAsia="Arial" w:hAnsi="Tahoma" w:cs="Tahoma"/>
      <w:sz w:val="24"/>
      <w:szCs w:val="24"/>
    </w:rPr>
  </w:style>
  <w:style w:type="character" w:customStyle="1" w:styleId="ListLabel36">
    <w:name w:val="ListLabel 36"/>
    <w:qFormat/>
    <w:rPr>
      <w:rFonts w:ascii="Liberation Serif" w:eastAsia="Segoe UI" w:hAnsi="Liberation Serif" w:cs="Tahoma"/>
      <w:sz w:val="24"/>
      <w:szCs w:val="24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E56A3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623844"/>
    <w:pPr>
      <w:suppressAutoHyphens/>
    </w:pPr>
    <w:rPr>
      <w:sz w:val="22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E42DB7"/>
    <w:pPr>
      <w:spacing w:line="276" w:lineRule="auto"/>
      <w:ind w:left="357" w:hanging="215"/>
    </w:pPr>
    <w:rPr>
      <w:rFonts w:ascii="Tahoma" w:eastAsia="Arial" w:hAnsi="Tahoma" w:cs="Tahoma"/>
      <w:b/>
      <w:color w:val="0070C0"/>
      <w:sz w:val="24"/>
      <w:szCs w:val="2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53D1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483FE1"/>
  </w:style>
  <w:style w:type="character" w:styleId="Pogrubienie">
    <w:name w:val="Strong"/>
    <w:basedOn w:val="Domylnaczcionkaakapitu"/>
    <w:uiPriority w:val="22"/>
    <w:qFormat/>
    <w:rsid w:val="00483F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12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2C0C"/>
    <w:rPr>
      <w:color w:val="605E5C"/>
      <w:shd w:val="clear" w:color="auto" w:fill="E1DFDD"/>
    </w:rPr>
  </w:style>
  <w:style w:type="paragraph" w:customStyle="1" w:styleId="Default">
    <w:name w:val="Default"/>
    <w:rsid w:val="00A823C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e449d-c73c-4414-bafa-43949afae448">
      <Terms xmlns="http://schemas.microsoft.com/office/infopath/2007/PartnerControls"/>
    </lcf76f155ced4ddcb4097134ff3c332f>
    <TaxCatchAll xmlns="57e11960-d594-4dfc-a38d-7da6f7afb268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3369FAAED5844FB44E5A6037B2033E" ma:contentTypeVersion="11" ma:contentTypeDescription="Utwórz nowy dokument." ma:contentTypeScope="" ma:versionID="605eb6dc0e0fca4b5ebe80234fe2ea31">
  <xsd:schema xmlns:xsd="http://www.w3.org/2001/XMLSchema" xmlns:xs="http://www.w3.org/2001/XMLSchema" xmlns:p="http://schemas.microsoft.com/office/2006/metadata/properties" xmlns:ns2="7b8e449d-c73c-4414-bafa-43949afae448" xmlns:ns3="57e11960-d594-4dfc-a38d-7da6f7afb268" targetNamespace="http://schemas.microsoft.com/office/2006/metadata/properties" ma:root="true" ma:fieldsID="12525a1585d43cbfdfef89ec82cfb3da" ns2:_="" ns3:_="">
    <xsd:import namespace="7b8e449d-c73c-4414-bafa-43949afae448"/>
    <xsd:import namespace="57e11960-d594-4dfc-a38d-7da6f7afb2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449d-c73c-4414-bafa-43949afae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11960-d594-4dfc-a38d-7da6f7afb2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7cad04-a9ee-4b9c-862b-fb6a7e25c091}" ma:internalName="TaxCatchAll" ma:showField="CatchAllData" ma:web="57e11960-d594-4dfc-a38d-7da6f7afb2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7b8e449d-c73c-4414-bafa-43949afae448"/>
    <ds:schemaRef ds:uri="57e11960-d594-4dfc-a38d-7da6f7afb268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109AE-F1DF-4C1C-960D-39BD6B4AB3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8B63D7-5A2C-43E9-8BF0-0BB47816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449d-c73c-4414-bafa-43949afae448"/>
    <ds:schemaRef ds:uri="57e11960-d594-4dfc-a38d-7da6f7afb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15</Pages>
  <Words>4767</Words>
  <Characters>28603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Nowak</dc:creator>
  <dc:description/>
  <cp:lastModifiedBy>Albert Muskała</cp:lastModifiedBy>
  <cp:revision>75</cp:revision>
  <cp:lastPrinted>2025-12-09T13:17:00Z</cp:lastPrinted>
  <dcterms:created xsi:type="dcterms:W3CDTF">2025-12-22T10:37:00Z</dcterms:created>
  <dcterms:modified xsi:type="dcterms:W3CDTF">2026-04-01T10:44:00Z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0x010100D93369FAAED5844FB44E5A6037B2033E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diaServiceImageTags">
    <vt:lpwstr/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